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47BC9" w:rsidRDefault="00D34108" w:rsidP="0070121F">
      <w:pPr>
        <w:pStyle w:val="Logo"/>
      </w:pPr>
      <w:r>
        <w:drawing>
          <wp:inline distT="0" distB="0" distL="0" distR="0" wp14:anchorId="21F62E12" wp14:editId="7C522826">
            <wp:extent cx="2981325" cy="6858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981325" cy="685800"/>
                    </a:xfrm>
                    <a:prstGeom prst="rect">
                      <a:avLst/>
                    </a:prstGeom>
                  </pic:spPr>
                </pic:pic>
              </a:graphicData>
            </a:graphic>
          </wp:inline>
        </w:drawing>
      </w:r>
    </w:p>
    <w:sdt>
      <w:sdtPr>
        <w:alias w:val="Company"/>
        <w:tag w:val="Company"/>
        <w:id w:val="981473879"/>
        <w:placeholder>
          <w:docPart w:val="7D1B2B2387CF418B90FC64D6136F7F91"/>
        </w:placeholder>
        <w:dataBinding w:prefixMappings="xmlns:ns0='http://purl.org/dc/elements/1.1/' xmlns:ns1='http://schemas.openxmlformats.org/package/2006/metadata/core-properties' " w:xpath="/ns1:coreProperties[1]/ns0:subject[1]" w:storeItemID="{6C3C8BC8-F283-45AE-878A-BAB7291924A1}"/>
        <w:text/>
      </w:sdtPr>
      <w:sdtEndPr/>
      <w:sdtContent>
        <w:p w:rsidR="00547BC9" w:rsidRPr="004C1652" w:rsidRDefault="00C90DC5" w:rsidP="0070121F">
          <w:pPr>
            <w:pStyle w:val="CompanyName"/>
          </w:pPr>
          <w:proofErr w:type="spellStart"/>
          <w:r>
            <w:rPr>
              <w:lang w:val="en-CA"/>
            </w:rPr>
            <w:t>Etymotic</w:t>
          </w:r>
          <w:proofErr w:type="spellEnd"/>
          <w:r>
            <w:rPr>
              <w:lang w:val="en-CA"/>
            </w:rPr>
            <w:t xml:space="preserve"> Research</w:t>
          </w:r>
        </w:p>
      </w:sdtContent>
    </w:sdt>
    <w:p w:rsidR="00547BC9" w:rsidRPr="004C1652" w:rsidRDefault="00D34108" w:rsidP="0070121F">
      <w:pPr>
        <w:pStyle w:val="Title"/>
      </w:pPr>
      <w:r w:rsidRPr="00D34108">
        <w:t>ERO•SCAN</w:t>
      </w:r>
      <w:r>
        <w:t xml:space="preserve"> </w:t>
      </w:r>
      <w:r w:rsidR="009B3065">
        <w:t>API</w:t>
      </w:r>
    </w:p>
    <w:p w:rsidR="00547BC9" w:rsidRPr="00186425" w:rsidRDefault="00547BC9" w:rsidP="0070121F">
      <w:pPr>
        <w:pStyle w:val="Subtitle"/>
      </w:pPr>
      <w:r w:rsidRPr="004C1652">
        <w:t>Version</w:t>
      </w:r>
      <w:r w:rsidR="00D34108">
        <w:t xml:space="preserve"> 1</w:t>
      </w:r>
      <w:r w:rsidR="00B73398">
        <w:t>.1</w:t>
      </w:r>
    </w:p>
    <w:sdt>
      <w:sdtPr>
        <w:alias w:val="Date"/>
        <w:tag w:val="Date"/>
        <w:id w:val="981473911"/>
        <w:placeholder>
          <w:docPart w:val="105EC5648CC2471FA8DDC3E3F94F20E5"/>
        </w:placeholder>
        <w:date w:fullDate="2014-01-14T00:00:00Z">
          <w:dateFormat w:val="MMMM d, yyyy"/>
          <w:lid w:val="en-US"/>
          <w:storeMappedDataAs w:val="dateTime"/>
          <w:calendar w:val="gregorian"/>
        </w:date>
      </w:sdtPr>
      <w:sdtEndPr/>
      <w:sdtContent>
        <w:p w:rsidR="00547BC9" w:rsidRPr="00092A5D" w:rsidRDefault="00C90DC5" w:rsidP="0070121F">
          <w:pPr>
            <w:pStyle w:val="Subtitle"/>
          </w:pPr>
          <w:r>
            <w:t>January 14, 2014</w:t>
          </w:r>
        </w:p>
      </w:sdtContent>
    </w:sdt>
    <w:p w:rsidR="00547BC9" w:rsidRDefault="00547BC9" w:rsidP="0070121F">
      <w:pPr>
        <w:pStyle w:val="Presentedby"/>
      </w:pPr>
    </w:p>
    <w:p w:rsidR="00AA276A" w:rsidRPr="00AA276A" w:rsidRDefault="00AA276A" w:rsidP="0070121F"/>
    <w:p w:rsidR="00B73398" w:rsidRDefault="00B73398">
      <w:pPr>
        <w:spacing w:after="0"/>
      </w:pPr>
    </w:p>
    <w:p w:rsidR="00B73398" w:rsidRDefault="00B73398">
      <w:pPr>
        <w:spacing w:after="0"/>
      </w:pPr>
    </w:p>
    <w:p w:rsidR="00B73398" w:rsidRDefault="00B73398">
      <w:pPr>
        <w:spacing w:after="0"/>
      </w:pPr>
    </w:p>
    <w:p w:rsidR="00B73398" w:rsidRDefault="00B73398">
      <w:pPr>
        <w:spacing w:after="0"/>
      </w:pPr>
    </w:p>
    <w:p w:rsidR="00B73398" w:rsidRDefault="00B73398">
      <w:pPr>
        <w:spacing w:after="0"/>
      </w:pPr>
    </w:p>
    <w:p w:rsidR="00B73398" w:rsidRDefault="00B73398">
      <w:pPr>
        <w:spacing w:after="0"/>
      </w:pPr>
    </w:p>
    <w:p w:rsidR="00B73398" w:rsidRDefault="00B73398">
      <w:pPr>
        <w:spacing w:after="0"/>
      </w:pPr>
    </w:p>
    <w:p w:rsidR="00B73398" w:rsidRDefault="00B73398">
      <w:pPr>
        <w:spacing w:after="0"/>
      </w:pPr>
    </w:p>
    <w:p w:rsidR="00B73398" w:rsidRDefault="00B73398">
      <w:pPr>
        <w:spacing w:after="0"/>
      </w:pPr>
    </w:p>
    <w:p w:rsidR="00B73398" w:rsidRDefault="00B73398">
      <w:pPr>
        <w:spacing w:after="0"/>
      </w:pPr>
    </w:p>
    <w:p w:rsidR="00B73398" w:rsidRDefault="00B73398">
      <w:pPr>
        <w:spacing w:after="0"/>
      </w:pPr>
    </w:p>
    <w:p w:rsidR="00B73398" w:rsidRDefault="00B73398">
      <w:pPr>
        <w:spacing w:after="0"/>
      </w:pPr>
    </w:p>
    <w:p w:rsidR="00B73398" w:rsidRDefault="00B73398">
      <w:pPr>
        <w:spacing w:after="0"/>
      </w:pPr>
    </w:p>
    <w:p w:rsidR="00B73398" w:rsidRDefault="00B73398">
      <w:pPr>
        <w:spacing w:after="0"/>
      </w:pPr>
    </w:p>
    <w:p w:rsidR="00B73398" w:rsidRDefault="00B73398">
      <w:pPr>
        <w:spacing w:after="0"/>
      </w:pPr>
      <w:r>
        <w:t>History of changes:</w:t>
      </w:r>
    </w:p>
    <w:p w:rsidR="00B73398" w:rsidRDefault="00B73398">
      <w:pPr>
        <w:spacing w:after="0"/>
      </w:pPr>
    </w:p>
    <w:tbl>
      <w:tblPr>
        <w:tblStyle w:val="TableGrid"/>
        <w:tblW w:w="0" w:type="auto"/>
        <w:tblLook w:val="04A0" w:firstRow="1" w:lastRow="0" w:firstColumn="1" w:lastColumn="0" w:noHBand="0" w:noVBand="1"/>
      </w:tblPr>
      <w:tblGrid>
        <w:gridCol w:w="3116"/>
        <w:gridCol w:w="3117"/>
        <w:gridCol w:w="3117"/>
      </w:tblGrid>
      <w:tr w:rsidR="00B73398" w:rsidTr="00B73398">
        <w:tc>
          <w:tcPr>
            <w:tcW w:w="3116" w:type="dxa"/>
          </w:tcPr>
          <w:p w:rsidR="00B73398" w:rsidRDefault="00B73398">
            <w:pPr>
              <w:spacing w:after="0"/>
            </w:pPr>
            <w:r>
              <w:t>Version</w:t>
            </w:r>
          </w:p>
        </w:tc>
        <w:tc>
          <w:tcPr>
            <w:tcW w:w="3117" w:type="dxa"/>
          </w:tcPr>
          <w:p w:rsidR="00B73398" w:rsidRDefault="00B73398">
            <w:pPr>
              <w:spacing w:after="0"/>
            </w:pPr>
            <w:r>
              <w:t>Date</w:t>
            </w:r>
          </w:p>
        </w:tc>
        <w:tc>
          <w:tcPr>
            <w:tcW w:w="3117" w:type="dxa"/>
          </w:tcPr>
          <w:p w:rsidR="00B73398" w:rsidRDefault="00B73398">
            <w:pPr>
              <w:spacing w:after="0"/>
            </w:pPr>
          </w:p>
        </w:tc>
      </w:tr>
      <w:tr w:rsidR="00B73398" w:rsidTr="00B73398">
        <w:tc>
          <w:tcPr>
            <w:tcW w:w="3116" w:type="dxa"/>
          </w:tcPr>
          <w:p w:rsidR="00B73398" w:rsidRDefault="00B73398" w:rsidP="00B73398">
            <w:pPr>
              <w:spacing w:after="0"/>
            </w:pPr>
            <w:r>
              <w:t>1.0</w:t>
            </w:r>
          </w:p>
        </w:tc>
        <w:tc>
          <w:tcPr>
            <w:tcW w:w="3117" w:type="dxa"/>
          </w:tcPr>
          <w:p w:rsidR="00B73398" w:rsidRDefault="00B73398" w:rsidP="00B73398">
            <w:pPr>
              <w:spacing w:after="0"/>
            </w:pPr>
            <w:r>
              <w:t>January 3, 2014</w:t>
            </w:r>
          </w:p>
        </w:tc>
        <w:tc>
          <w:tcPr>
            <w:tcW w:w="3117" w:type="dxa"/>
          </w:tcPr>
          <w:p w:rsidR="00B73398" w:rsidRDefault="00B73398" w:rsidP="00B73398">
            <w:pPr>
              <w:spacing w:after="0"/>
            </w:pPr>
            <w:r>
              <w:t>Initial Revision</w:t>
            </w:r>
          </w:p>
        </w:tc>
      </w:tr>
      <w:tr w:rsidR="00B73398" w:rsidTr="00B73398">
        <w:tc>
          <w:tcPr>
            <w:tcW w:w="3116" w:type="dxa"/>
          </w:tcPr>
          <w:p w:rsidR="00B73398" w:rsidRDefault="00B73398" w:rsidP="00B73398">
            <w:pPr>
              <w:spacing w:after="0"/>
            </w:pPr>
            <w:r>
              <w:t>1.1</w:t>
            </w:r>
          </w:p>
        </w:tc>
        <w:tc>
          <w:tcPr>
            <w:tcW w:w="3117" w:type="dxa"/>
          </w:tcPr>
          <w:p w:rsidR="00B73398" w:rsidRDefault="00B73398" w:rsidP="00B73398">
            <w:pPr>
              <w:spacing w:after="0"/>
            </w:pPr>
            <w:r>
              <w:t>January 14, 2014</w:t>
            </w:r>
          </w:p>
        </w:tc>
        <w:tc>
          <w:tcPr>
            <w:tcW w:w="3117" w:type="dxa"/>
          </w:tcPr>
          <w:p w:rsidR="00B73398" w:rsidRDefault="00B73398" w:rsidP="00B73398">
            <w:pPr>
              <w:spacing w:after="0"/>
            </w:pPr>
            <w:r>
              <w:t>Additional information related to Bluetooth</w:t>
            </w:r>
          </w:p>
        </w:tc>
      </w:tr>
    </w:tbl>
    <w:p w:rsidR="0012328C" w:rsidRDefault="0012328C">
      <w:pPr>
        <w:spacing w:after="0"/>
      </w:pPr>
      <w:r>
        <w:br w:type="page"/>
      </w:r>
    </w:p>
    <w:p w:rsidR="00AA276A" w:rsidRPr="00AA276A" w:rsidRDefault="00AA276A" w:rsidP="0070121F">
      <w:pPr>
        <w:sectPr w:rsidR="00AA276A" w:rsidRPr="00AA276A" w:rsidSect="00135B17">
          <w:pgSz w:w="12240" w:h="15840" w:code="1"/>
          <w:pgMar w:top="1440" w:right="1440" w:bottom="1440" w:left="1440" w:header="720" w:footer="1022" w:gutter="0"/>
          <w:cols w:space="720"/>
          <w:titlePg/>
        </w:sectPr>
      </w:pPr>
    </w:p>
    <w:p w:rsidR="008C7443" w:rsidRPr="00A2720F" w:rsidRDefault="00D34108" w:rsidP="0070121F">
      <w:pPr>
        <w:pStyle w:val="Heading1"/>
      </w:pPr>
      <w:r>
        <w:lastRenderedPageBreak/>
        <w:t>Overview</w:t>
      </w:r>
    </w:p>
    <w:p w:rsidR="002B1081" w:rsidRDefault="009B3065" w:rsidP="0070121F">
      <w:r>
        <w:t xml:space="preserve">This documents describes how to interact with an </w:t>
      </w:r>
      <w:r w:rsidRPr="00D34108">
        <w:t>ERO•SCAN</w:t>
      </w:r>
      <w:r>
        <w:t xml:space="preserve"> instrument using a PC program</w:t>
      </w:r>
      <w:r w:rsidR="00457AF6">
        <w:t xml:space="preserve">, as it </w:t>
      </w:r>
      <w:r>
        <w:t xml:space="preserve">applies to </w:t>
      </w:r>
      <w:r w:rsidRPr="00D34108">
        <w:t>ERO•SCAN</w:t>
      </w:r>
      <w:r>
        <w:t xml:space="preserve"> </w:t>
      </w:r>
      <w:r w:rsidR="00457AF6">
        <w:t>firmware version</w:t>
      </w:r>
      <w:r>
        <w:t xml:space="preserve"> 101.</w:t>
      </w:r>
      <w:r w:rsidR="00457AF6">
        <w:t>02.</w:t>
      </w:r>
    </w:p>
    <w:p w:rsidR="00AB24A8" w:rsidRDefault="00AB24A8" w:rsidP="0070121F">
      <w:r w:rsidRPr="00300A78">
        <w:rPr>
          <w:highlight w:val="yellow"/>
        </w:rPr>
        <w:t>ERO•SCAN device can be a branded in different ways (as Corti, Welch Allyn etc). This documents applies to all brands.</w:t>
      </w:r>
      <w:r>
        <w:t xml:space="preserve"> </w:t>
      </w:r>
    </w:p>
    <w:p w:rsidR="00457AF6" w:rsidRDefault="00457AF6" w:rsidP="0070121F">
      <w:r>
        <w:t xml:space="preserve">It is assumed that the reader has working knowledge of test procedures as described in the </w:t>
      </w:r>
      <w:r w:rsidRPr="00D34108">
        <w:t>ERO•SCAN</w:t>
      </w:r>
      <w:r>
        <w:t xml:space="preserve"> User Manual.</w:t>
      </w:r>
    </w:p>
    <w:p w:rsidR="00457AF6" w:rsidRDefault="00457AF6" w:rsidP="0070121F">
      <w:r>
        <w:t xml:space="preserve">In this context, </w:t>
      </w:r>
      <w:r w:rsidRPr="00D34108">
        <w:t>ERO•SCAN</w:t>
      </w:r>
      <w:r>
        <w:t xml:space="preserve"> features of particular interest are</w:t>
      </w:r>
    </w:p>
    <w:p w:rsidR="00457AF6" w:rsidRDefault="00457AF6" w:rsidP="00457AF6">
      <w:pPr>
        <w:pStyle w:val="ListParagraph"/>
        <w:numPr>
          <w:ilvl w:val="0"/>
          <w:numId w:val="27"/>
        </w:numPr>
      </w:pPr>
      <w:r>
        <w:t xml:space="preserve">Upload of test results </w:t>
      </w:r>
      <w:bookmarkStart w:id="0" w:name="_GoBack"/>
      <w:bookmarkEnd w:id="0"/>
    </w:p>
    <w:p w:rsidR="00457AF6" w:rsidRDefault="00457AF6" w:rsidP="00457AF6">
      <w:pPr>
        <w:pStyle w:val="ListParagraph"/>
        <w:numPr>
          <w:ilvl w:val="0"/>
          <w:numId w:val="27"/>
        </w:numPr>
      </w:pPr>
      <w:r>
        <w:t>Download of patient names</w:t>
      </w:r>
    </w:p>
    <w:p w:rsidR="0027294D" w:rsidRPr="00C57E47" w:rsidRDefault="0027294D" w:rsidP="0027294D">
      <w:pPr>
        <w:rPr>
          <w:b/>
        </w:rPr>
      </w:pPr>
      <w:r w:rsidRPr="00C57E47">
        <w:rPr>
          <w:b/>
        </w:rPr>
        <w:t>Note about sample code:</w:t>
      </w:r>
    </w:p>
    <w:p w:rsidR="0027294D" w:rsidRDefault="0027294D" w:rsidP="0027294D">
      <w:pPr>
        <w:ind w:left="284"/>
      </w:pPr>
      <w:r>
        <w:t xml:space="preserve">It is possible to use any language that allows serial port I/O. Examples in this document are based on Visual Basic .NET 2012. With a future release of this document, we might provide stand-alone projects that can be used with minimal change to illustrate various parts of the API. </w:t>
      </w:r>
      <w:proofErr w:type="gramStart"/>
      <w:r>
        <w:t>A this</w:t>
      </w:r>
      <w:proofErr w:type="gramEnd"/>
      <w:r>
        <w:t xml:space="preserve"> time, however, we can only provide isolated code excerpts.</w:t>
      </w:r>
    </w:p>
    <w:p w:rsidR="0027294D" w:rsidRDefault="0027294D" w:rsidP="0027294D">
      <w:pPr>
        <w:ind w:left="284"/>
      </w:pPr>
      <w:r>
        <w:t>Samples provided separately:</w:t>
      </w:r>
    </w:p>
    <w:p w:rsidR="0027294D" w:rsidRDefault="0027294D" w:rsidP="0027294D">
      <w:pPr>
        <w:pStyle w:val="ListParagraph"/>
        <w:numPr>
          <w:ilvl w:val="0"/>
          <w:numId w:val="28"/>
        </w:numPr>
      </w:pPr>
      <w:proofErr w:type="spellStart"/>
      <w:r w:rsidRPr="00C57E47">
        <w:t>TransferResults</w:t>
      </w:r>
      <w:r>
        <w:t>.vb</w:t>
      </w:r>
      <w:proofErr w:type="spellEnd"/>
      <w:r>
        <w:t xml:space="preserve"> illustrates the method to retrieve results from </w:t>
      </w:r>
      <w:r w:rsidRPr="00D34108">
        <w:t>ERO•SCAN</w:t>
      </w:r>
      <w:r>
        <w:t xml:space="preserve"> </w:t>
      </w:r>
    </w:p>
    <w:p w:rsidR="0027294D" w:rsidRDefault="0027294D" w:rsidP="0027294D">
      <w:pPr>
        <w:pStyle w:val="ListParagraph"/>
        <w:numPr>
          <w:ilvl w:val="0"/>
          <w:numId w:val="28"/>
        </w:numPr>
      </w:pPr>
      <w:proofErr w:type="spellStart"/>
      <w:r w:rsidRPr="00875114">
        <w:t>TransferNames</w:t>
      </w:r>
      <w:r>
        <w:t>.vb</w:t>
      </w:r>
      <w:proofErr w:type="spellEnd"/>
      <w:r>
        <w:t xml:space="preserve"> is sample code for names download</w:t>
      </w:r>
    </w:p>
    <w:p w:rsidR="0070121F" w:rsidRDefault="0070121F" w:rsidP="0070121F"/>
    <w:p w:rsidR="00EF48BF" w:rsidRDefault="00457AF6" w:rsidP="00EF48BF">
      <w:pPr>
        <w:pStyle w:val="Heading1"/>
      </w:pPr>
      <w:r w:rsidRPr="00D34108">
        <w:t>ERO•SCAN</w:t>
      </w:r>
      <w:r>
        <w:t xml:space="preserve"> Connection</w:t>
      </w:r>
    </w:p>
    <w:p w:rsidR="005E29EC" w:rsidRDefault="0012328C" w:rsidP="00457AF6">
      <w:r>
        <w:t>A</w:t>
      </w:r>
      <w:r w:rsidR="00457AF6">
        <w:t xml:space="preserve"> PC</w:t>
      </w:r>
      <w:r>
        <w:t xml:space="preserve"> program can access the </w:t>
      </w:r>
      <w:r w:rsidR="00457AF6">
        <w:t xml:space="preserve">instrument as a Serial Port, either via Bluetooth, or via a USB connection. The two methods differ in some details. Most notably, Bluetooth channel must be established (PC program must have open the port) before </w:t>
      </w:r>
      <w:r w:rsidR="00457AF6" w:rsidRPr="00D34108">
        <w:t>ERO•SCAN</w:t>
      </w:r>
      <w:r w:rsidR="00457AF6">
        <w:t xml:space="preserve"> can use it. </w:t>
      </w:r>
      <w:r w:rsidR="005E29EC">
        <w:t xml:space="preserve">With Bluetooth, </w:t>
      </w:r>
      <w:r w:rsidR="005E29EC" w:rsidRPr="00D34108">
        <w:t>ERO•SCAN</w:t>
      </w:r>
      <w:r w:rsidR="005E29EC">
        <w:t xml:space="preserve"> must discover and pair with the PC, and use CONNECT menu entry on the instrument to establish connection.</w:t>
      </w:r>
    </w:p>
    <w:p w:rsidR="0027294D" w:rsidRDefault="0027294D" w:rsidP="0027294D">
      <w:pPr>
        <w:pStyle w:val="Heading1"/>
      </w:pPr>
      <w:r>
        <w:t xml:space="preserve">Using Bluetooth </w:t>
      </w:r>
    </w:p>
    <w:p w:rsidR="00812AF4" w:rsidRDefault="0027294D" w:rsidP="000D4CB0">
      <w:r w:rsidRPr="00D34108">
        <w:t>ERO•SCAN</w:t>
      </w:r>
      <w:r>
        <w:t xml:space="preserve"> supports Bluetooth 2.1 + EDR. On the PC side, you can use a built-in Bluetooth adapter or a USB dongle. </w:t>
      </w:r>
    </w:p>
    <w:p w:rsidR="00812AF4" w:rsidRDefault="0027294D" w:rsidP="000D4CB0">
      <w:r>
        <w:t xml:space="preserve">We tested </w:t>
      </w:r>
      <w:r w:rsidR="000D4CB0">
        <w:t>on</w:t>
      </w:r>
      <w:r>
        <w:t xml:space="preserve"> 32 bit Windows 8.1 </w:t>
      </w:r>
      <w:r w:rsidR="000D4CB0">
        <w:t xml:space="preserve">with </w:t>
      </w:r>
      <w:r>
        <w:t xml:space="preserve">Asus </w:t>
      </w:r>
      <w:r w:rsidRPr="0027294D">
        <w:t>Mini Bluetooth Dongle (USB-BT211)</w:t>
      </w:r>
      <w:r>
        <w:t xml:space="preserve">. </w:t>
      </w:r>
      <w:r w:rsidRPr="0027294D">
        <w:t xml:space="preserve">Device description in Device Manager is </w:t>
      </w:r>
      <w:r>
        <w:t>“</w:t>
      </w:r>
      <w:r w:rsidRPr="0027294D">
        <w:t>Qualcomm Atheros AR3011 Bluetooth 3.0</w:t>
      </w:r>
      <w:r>
        <w:t>”</w:t>
      </w:r>
      <w:r w:rsidRPr="0027294D">
        <w:t>.</w:t>
      </w:r>
      <w:r>
        <w:t xml:space="preserve"> </w:t>
      </w:r>
    </w:p>
    <w:p w:rsidR="0027294D" w:rsidRDefault="0027294D" w:rsidP="000D4CB0">
      <w:r>
        <w:t>We also tested older Windows systems</w:t>
      </w:r>
      <w:r w:rsidR="000D4CB0">
        <w:t xml:space="preserve"> with various dongles. Results varied. </w:t>
      </w:r>
      <w:r w:rsidR="000D4CB0" w:rsidRPr="000D4CB0">
        <w:t>IOGEAR Bluetooth 2.1 USB Micro Adapter with Low Power Consumption (GBU421W6)</w:t>
      </w:r>
      <w:r w:rsidR="000D4CB0">
        <w:t xml:space="preserve"> worked well on all platforms we tested (XP SP3 32-bit, Vista SP2 32-bit, Win 7 SP1 64-bit). In general, ensure that discovery is turned </w:t>
      </w:r>
      <w:r w:rsidR="00812AF4">
        <w:t>on at</w:t>
      </w:r>
      <w:r w:rsidR="000D4CB0">
        <w:t xml:space="preserve"> the PC (often not done by default).  </w:t>
      </w:r>
      <w:r w:rsidR="000D4CB0" w:rsidRPr="000D4CB0">
        <w:lastRenderedPageBreak/>
        <w:t xml:space="preserve">Virtual incoming COM port for SPP (Serial Port Protocol) </w:t>
      </w:r>
      <w:r w:rsidR="000D4CB0">
        <w:t>is</w:t>
      </w:r>
      <w:r w:rsidR="000D4CB0" w:rsidRPr="000D4CB0">
        <w:t xml:space="preserve"> not </w:t>
      </w:r>
      <w:r w:rsidR="000D4CB0">
        <w:t xml:space="preserve">always </w:t>
      </w:r>
      <w:r w:rsidR="000D4CB0" w:rsidRPr="000D4CB0">
        <w:t>added by default</w:t>
      </w:r>
      <w:r w:rsidR="000D4CB0">
        <w:t xml:space="preserve">. This can be done </w:t>
      </w:r>
      <w:r w:rsidR="000D4CB0" w:rsidRPr="000D4CB0">
        <w:t>manual</w:t>
      </w:r>
      <w:r w:rsidR="000D4CB0">
        <w:t>ly</w:t>
      </w:r>
      <w:r w:rsidR="000D4CB0" w:rsidRPr="000D4CB0">
        <w:t xml:space="preserve"> using Bluetooth settings dialog.</w:t>
      </w:r>
    </w:p>
    <w:p w:rsidR="000D4CB0" w:rsidRDefault="000D4CB0" w:rsidP="000D4CB0">
      <w:r>
        <w:t xml:space="preserve">On Windows 8.1, Asus </w:t>
      </w:r>
      <w:r w:rsidRPr="0027294D">
        <w:t>Mini Bluetooth Dongle</w:t>
      </w:r>
      <w:r>
        <w:t xml:space="preserve"> installed automatically when dongle was inserted. Right-click on Bluetooth icon in notification area of the taskbar and choose "Open Settings". "Bluetooth Settings" dialog appears. Ensure "Allow Bluetooth devices to find this PC" and "Alert me when a new Bluetooth device wants to connect" are checked to enable pairing with </w:t>
      </w:r>
      <w:r w:rsidRPr="00D34108">
        <w:t>ERO•SCAN</w:t>
      </w:r>
      <w:r>
        <w:t xml:space="preserve">. </w:t>
      </w:r>
    </w:p>
    <w:p w:rsidR="00AB24A8" w:rsidRDefault="00AB24A8" w:rsidP="000D4CB0">
      <w:r w:rsidRPr="00D34108">
        <w:t>ERO•SCAN</w:t>
      </w:r>
      <w:r>
        <w:t xml:space="preserve"> Bluetooth name (as shown on the PC) is EROSCAN, or GSI OAE for another brand. </w:t>
      </w:r>
    </w:p>
    <w:p w:rsidR="000D4CB0" w:rsidRDefault="000D4CB0" w:rsidP="000D4CB0">
      <w:r>
        <w:t xml:space="preserve">On </w:t>
      </w:r>
      <w:r w:rsidRPr="00D34108">
        <w:t>ERO•SCAN</w:t>
      </w:r>
      <w:r>
        <w:t xml:space="preserve">, first enter the Setup mode. This is accomplished by pressing </w:t>
      </w:r>
      <w:proofErr w:type="gramStart"/>
      <w:r>
        <w:t>Down</w:t>
      </w:r>
      <w:proofErr w:type="gramEnd"/>
      <w:r>
        <w:t xml:space="preserve"> button repeatedly until you see SETUP label with the down arrow. Press Down one more time, which brings you to the Date/Time Change screen. Press and hold </w:t>
      </w:r>
      <w:proofErr w:type="gramStart"/>
      <w:r>
        <w:t>Down</w:t>
      </w:r>
      <w:proofErr w:type="gramEnd"/>
      <w:r>
        <w:t xml:space="preserve"> button until green LED goes out (about 5 seconds). Upon button release you will see NEW BT DEVICE screen. </w:t>
      </w:r>
      <w:r w:rsidR="00D27FF4">
        <w:t>Press Left or Right arrow (DISCOVER). After a delay, you may see BT DEVICE NOT FOUND. If that is the case, ensure your PC Bluetooth is turned on and discoverable.</w:t>
      </w:r>
    </w:p>
    <w:p w:rsidR="00D27FF4" w:rsidRDefault="00D27FF4" w:rsidP="000D4CB0">
      <w:r>
        <w:t xml:space="preserve">Normally you will see one or more device names. You can show various discovered Bluetooth devices by pressing Left or right arrows when CHANGE is shown. Locate the desired device and press </w:t>
      </w:r>
      <w:proofErr w:type="gramStart"/>
      <w:r>
        <w:t>Down</w:t>
      </w:r>
      <w:proofErr w:type="gramEnd"/>
      <w:r>
        <w:t xml:space="preserve"> arrow (PAIR). </w:t>
      </w:r>
    </w:p>
    <w:p w:rsidR="002C5430" w:rsidRDefault="000D4CB0" w:rsidP="000D4CB0">
      <w:r>
        <w:t xml:space="preserve">On </w:t>
      </w:r>
      <w:r w:rsidR="002C5430">
        <w:t xml:space="preserve">the </w:t>
      </w:r>
      <w:r>
        <w:t xml:space="preserve">PC, </w:t>
      </w:r>
      <w:r w:rsidR="002C5430">
        <w:t xml:space="preserve">you will be prompted for the PIN, which is </w:t>
      </w:r>
      <w:r>
        <w:t xml:space="preserve">1234. </w:t>
      </w:r>
      <w:r w:rsidR="002C5430">
        <w:t xml:space="preserve">Enter the PIN quickly, or </w:t>
      </w:r>
      <w:r w:rsidR="002C5430" w:rsidRPr="00D34108">
        <w:t>ERO•SCAN</w:t>
      </w:r>
      <w:r w:rsidR="002C5430">
        <w:t xml:space="preserve"> will time out. In that case press </w:t>
      </w:r>
      <w:proofErr w:type="gramStart"/>
      <w:r w:rsidR="002C5430">
        <w:t>Down</w:t>
      </w:r>
      <w:proofErr w:type="gramEnd"/>
      <w:r w:rsidR="002C5430">
        <w:t xml:space="preserve"> arrow (PAIR) again.</w:t>
      </w:r>
    </w:p>
    <w:p w:rsidR="000D4CB0" w:rsidRDefault="000D4CB0" w:rsidP="000D4CB0">
      <w:r>
        <w:t>When pairing is complete, look at "Bluetooth Settings" dialog on the PC. The COM Ports tab will show something like this:</w:t>
      </w:r>
    </w:p>
    <w:p w:rsidR="002C5430" w:rsidRDefault="002C5430" w:rsidP="000D4CB0">
      <w:r>
        <w:rPr>
          <w:noProof/>
        </w:rPr>
        <w:drawing>
          <wp:inline distT="0" distB="0" distL="0" distR="0" wp14:anchorId="535778EA" wp14:editId="1E9D7985">
            <wp:extent cx="4114800" cy="202882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114800" cy="2028825"/>
                    </a:xfrm>
                    <a:prstGeom prst="rect">
                      <a:avLst/>
                    </a:prstGeom>
                  </pic:spPr>
                </pic:pic>
              </a:graphicData>
            </a:graphic>
          </wp:inline>
        </w:drawing>
      </w:r>
    </w:p>
    <w:p w:rsidR="00AB24A8" w:rsidRDefault="00AB24A8" w:rsidP="000D4CB0">
      <w:r>
        <w:t xml:space="preserve">If Incoming port is not listed, create it manually. This port (COM4 in this case) is the one that PC program must open to communicate with </w:t>
      </w:r>
      <w:r w:rsidRPr="00D34108">
        <w:t>ERO•SCAN</w:t>
      </w:r>
      <w:r>
        <w:t xml:space="preserve">. General flow of communications is </w:t>
      </w:r>
      <w:proofErr w:type="gramStart"/>
      <w:r>
        <w:t>a</w:t>
      </w:r>
      <w:proofErr w:type="gramEnd"/>
      <w:r>
        <w:t xml:space="preserve"> s follows:</w:t>
      </w:r>
    </w:p>
    <w:p w:rsidR="00AB24A8" w:rsidRDefault="00AB24A8" w:rsidP="00AB24A8">
      <w:pPr>
        <w:pStyle w:val="ListParagraph"/>
        <w:numPr>
          <w:ilvl w:val="0"/>
          <w:numId w:val="30"/>
        </w:numPr>
      </w:pPr>
      <w:r>
        <w:t>Open the COM port</w:t>
      </w:r>
      <w:r w:rsidRPr="00AB24A8">
        <w:t xml:space="preserve"> </w:t>
      </w:r>
      <w:r>
        <w:t>in the PC program</w:t>
      </w:r>
      <w:r w:rsidR="00812AF4">
        <w:t>.</w:t>
      </w:r>
    </w:p>
    <w:p w:rsidR="00AB24A8" w:rsidRDefault="00812AF4" w:rsidP="00AB24A8">
      <w:pPr>
        <w:pStyle w:val="ListParagraph"/>
        <w:numPr>
          <w:ilvl w:val="0"/>
          <w:numId w:val="30"/>
        </w:numPr>
      </w:pPr>
      <w:r>
        <w:t xml:space="preserve">On </w:t>
      </w:r>
      <w:r w:rsidRPr="00D34108">
        <w:t>ERO•SCAN</w:t>
      </w:r>
      <w:r>
        <w:t>, press Up button. In CONNECT TO screen, press Left or Right. You should see WAITING FOR PC.</w:t>
      </w:r>
      <w:r w:rsidRPr="00812AF4">
        <w:t xml:space="preserve"> </w:t>
      </w:r>
      <w:r>
        <w:t>If you see BT ERR, PC program likely did not open the correct port.</w:t>
      </w:r>
    </w:p>
    <w:p w:rsidR="00812AF4" w:rsidRDefault="00812AF4" w:rsidP="00AB24A8">
      <w:pPr>
        <w:pStyle w:val="ListParagraph"/>
        <w:numPr>
          <w:ilvl w:val="0"/>
          <w:numId w:val="30"/>
        </w:numPr>
      </w:pPr>
      <w:r>
        <w:t xml:space="preserve">PC program communicates with </w:t>
      </w:r>
      <w:r w:rsidRPr="00D34108">
        <w:t>ERO•SCAN</w:t>
      </w:r>
      <w:r>
        <w:t xml:space="preserve"> in the same way as with a USB connection.</w:t>
      </w:r>
    </w:p>
    <w:p w:rsidR="00AB24A8" w:rsidRPr="0027294D" w:rsidRDefault="00AB24A8" w:rsidP="000D4CB0">
      <w:r>
        <w:lastRenderedPageBreak/>
        <w:t xml:space="preserve"> </w:t>
      </w:r>
    </w:p>
    <w:p w:rsidR="0027294D" w:rsidRDefault="0027294D" w:rsidP="0027294D">
      <w:pPr>
        <w:pStyle w:val="Heading1"/>
      </w:pPr>
      <w:r>
        <w:t xml:space="preserve">Using USB </w:t>
      </w:r>
    </w:p>
    <w:p w:rsidR="00A869FA" w:rsidRDefault="00A869FA" w:rsidP="00457AF6">
      <w:r>
        <w:t xml:space="preserve">USB connection can only be established after the appropriate driver is installed. This happens automatically (via windows Update) when </w:t>
      </w:r>
      <w:r w:rsidRPr="00D34108">
        <w:t>ERO•SCAN</w:t>
      </w:r>
      <w:r>
        <w:t xml:space="preserve"> is first plugged in. Driver install may take some time. The device will show in the Device Manager in a way similar to this: </w:t>
      </w:r>
    </w:p>
    <w:p w:rsidR="00A869FA" w:rsidRDefault="00A869FA" w:rsidP="00457AF6"/>
    <w:p w:rsidR="00A869FA" w:rsidRDefault="00A869FA" w:rsidP="00457AF6">
      <w:r>
        <w:rPr>
          <w:noProof/>
        </w:rPr>
        <w:drawing>
          <wp:inline distT="0" distB="0" distL="0" distR="0" wp14:anchorId="3E4BFF91" wp14:editId="10DD257C">
            <wp:extent cx="2228850" cy="7905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228850" cy="790575"/>
                    </a:xfrm>
                    <a:prstGeom prst="rect">
                      <a:avLst/>
                    </a:prstGeom>
                  </pic:spPr>
                </pic:pic>
              </a:graphicData>
            </a:graphic>
          </wp:inline>
        </w:drawing>
      </w:r>
    </w:p>
    <w:p w:rsidR="005E29EC" w:rsidRDefault="00A869FA" w:rsidP="00457AF6">
      <w:r>
        <w:t xml:space="preserve"> </w:t>
      </w:r>
      <w:r>
        <w:rPr>
          <w:noProof/>
        </w:rPr>
        <w:drawing>
          <wp:inline distT="0" distB="0" distL="0" distR="0" wp14:anchorId="2BEA315C" wp14:editId="52F8E614">
            <wp:extent cx="4019550" cy="44005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019550" cy="4400550"/>
                    </a:xfrm>
                    <a:prstGeom prst="rect">
                      <a:avLst/>
                    </a:prstGeom>
                  </pic:spPr>
                </pic:pic>
              </a:graphicData>
            </a:graphic>
          </wp:inline>
        </w:drawing>
      </w:r>
    </w:p>
    <w:p w:rsidR="00A869FA" w:rsidRDefault="00A869FA" w:rsidP="00457AF6"/>
    <w:p w:rsidR="00A869FA" w:rsidRDefault="00A869FA" w:rsidP="00457AF6">
      <w:r>
        <w:t>In this example, the port to use from the PC program would be COM3.</w:t>
      </w:r>
    </w:p>
    <w:p w:rsidR="00A869FA" w:rsidRDefault="00A869FA" w:rsidP="00457AF6">
      <w:r>
        <w:t xml:space="preserve">When </w:t>
      </w:r>
      <w:r w:rsidR="00D24223" w:rsidRPr="00D34108">
        <w:t>ERO•SCAN</w:t>
      </w:r>
      <w:r w:rsidR="00D24223">
        <w:t xml:space="preserve"> is connected to a PC via the USB cable and turned on, “WAITING ON PC” is displayed on its screen. If this message is not displayed, likely there is a driver problem, and PC communications will not work. </w:t>
      </w:r>
    </w:p>
    <w:p w:rsidR="00A869FA" w:rsidRDefault="00A869FA" w:rsidP="00457AF6"/>
    <w:p w:rsidR="00EF48BF" w:rsidRPr="00A2720F" w:rsidRDefault="00D24223" w:rsidP="00EF48BF">
      <w:pPr>
        <w:pStyle w:val="Heading1"/>
      </w:pPr>
      <w:r>
        <w:t xml:space="preserve">Polling and </w:t>
      </w:r>
      <w:r w:rsidRPr="00D34108">
        <w:t>ERO•SCAN</w:t>
      </w:r>
      <w:r>
        <w:t xml:space="preserve"> </w:t>
      </w:r>
      <w:r w:rsidR="00C57E47">
        <w:t>M</w:t>
      </w:r>
      <w:r>
        <w:t>odes</w:t>
      </w:r>
    </w:p>
    <w:p w:rsidR="00D24223" w:rsidRDefault="00D24223" w:rsidP="00D24223">
      <w:r w:rsidRPr="00D34108">
        <w:t>ERO•SCAN</w:t>
      </w:r>
      <w:r>
        <w:t xml:space="preserve"> is designed to use the same communications channel with PC or a portable Bluetooth printer. All </w:t>
      </w:r>
      <w:r w:rsidRPr="00D34108">
        <w:t>ERO•SCAN</w:t>
      </w:r>
      <w:r>
        <w:t xml:space="preserve"> communication (with the printer or with the PC) are based on request-response message pairs. The master device (which is </w:t>
      </w:r>
      <w:r w:rsidRPr="00D34108">
        <w:t>ERO•SCAN</w:t>
      </w:r>
      <w:r>
        <w:t xml:space="preserve"> after power-up) issues a request and expects a response from the slave device.</w:t>
      </w:r>
    </w:p>
    <w:p w:rsidR="00937248" w:rsidRDefault="00D24223" w:rsidP="00D24223">
      <w:r>
        <w:t xml:space="preserve">When </w:t>
      </w:r>
      <w:r w:rsidRPr="00D34108">
        <w:t>ERO•SCAN</w:t>
      </w:r>
      <w:r>
        <w:t xml:space="preserve"> detects USB connection, it will send a “poll” message (a two character sequence, “ESC” “v”). </w:t>
      </w:r>
      <w:r w:rsidR="00937248">
        <w:t xml:space="preserve">Baud rate used by </w:t>
      </w:r>
      <w:r w:rsidR="00937248" w:rsidRPr="00D34108">
        <w:t>ERO•SCAN</w:t>
      </w:r>
      <w:r w:rsidR="00937248">
        <w:t xml:space="preserve"> at this point is </w:t>
      </w:r>
      <w:r w:rsidR="00937248" w:rsidRPr="00937248">
        <w:t>115200</w:t>
      </w:r>
      <w:r w:rsidR="00937248">
        <w:t>.</w:t>
      </w:r>
      <w:r w:rsidR="00937248" w:rsidRPr="00937248">
        <w:t xml:space="preserve"> </w:t>
      </w:r>
      <w:r>
        <w:t xml:space="preserve">There may be no response, in which </w:t>
      </w:r>
      <w:r w:rsidR="007274E0">
        <w:t xml:space="preserve">case </w:t>
      </w:r>
      <w:r w:rsidRPr="00D34108">
        <w:t>ERO•SCAN</w:t>
      </w:r>
      <w:r>
        <w:t xml:space="preserve"> will repeat the same message after a short delay (approximately 1 second)</w:t>
      </w:r>
      <w:r w:rsidR="00937248">
        <w:t xml:space="preserve">. If there is a response, it may be from a printer, in which case </w:t>
      </w:r>
      <w:r w:rsidR="00937248" w:rsidRPr="00D34108">
        <w:t>ERO•SCAN</w:t>
      </w:r>
      <w:r w:rsidR="00937248">
        <w:t xml:space="preserve"> will send print content for test results.</w:t>
      </w:r>
    </w:p>
    <w:p w:rsidR="00937248" w:rsidRDefault="00937248" w:rsidP="00D24223">
      <w:r>
        <w:t xml:space="preserve">If it is the PC program that responds, it will respond differently from a printer. </w:t>
      </w:r>
      <w:r w:rsidR="00C57E47">
        <w:t xml:space="preserve">PC response is a single byte, 0xF2. </w:t>
      </w:r>
      <w:r w:rsidR="007274E0">
        <w:t xml:space="preserve">With this response, </w:t>
      </w:r>
      <w:r w:rsidR="00C57E47" w:rsidRPr="00D34108">
        <w:t>ERO•SCAN</w:t>
      </w:r>
      <w:r w:rsidR="00C57E47">
        <w:t xml:space="preserve"> will enter “Remote Program Mode”, which means that it will expect the PC to be the master (meaning it will initiate requests to which </w:t>
      </w:r>
      <w:r w:rsidR="00C57E47" w:rsidRPr="00D34108">
        <w:t>ERO•SCAN</w:t>
      </w:r>
      <w:r w:rsidR="00C57E47">
        <w:t xml:space="preserve"> will respond).</w:t>
      </w:r>
      <w:r w:rsidR="00822372">
        <w:t xml:space="preserve"> </w:t>
      </w:r>
      <w:r w:rsidR="00D942E1">
        <w:t xml:space="preserve"> </w:t>
      </w:r>
      <w:r w:rsidR="00822372" w:rsidRPr="00D34108">
        <w:t>ERO•SCAN</w:t>
      </w:r>
      <w:r w:rsidR="00822372">
        <w:t xml:space="preserve"> display will show “CONNECTED” while Remote Program Mode is in effect. </w:t>
      </w:r>
      <w:r w:rsidR="00D942E1">
        <w:t xml:space="preserve">See </w:t>
      </w:r>
      <w:proofErr w:type="spellStart"/>
      <w:r w:rsidR="00D942E1" w:rsidRPr="00D942E1">
        <w:t>TransferResults</w:t>
      </w:r>
      <w:r w:rsidR="00D942E1">
        <w:t>.vb</w:t>
      </w:r>
      <w:proofErr w:type="spellEnd"/>
      <w:r w:rsidR="00D942E1">
        <w:t xml:space="preserve"> to see how the </w:t>
      </w:r>
      <w:r w:rsidR="007274E0">
        <w:t xml:space="preserve">PC </w:t>
      </w:r>
      <w:r w:rsidR="00D942E1">
        <w:t xml:space="preserve">code analyzes the poll and responds </w:t>
      </w:r>
      <w:r w:rsidR="007274E0">
        <w:t>to it</w:t>
      </w:r>
      <w:r w:rsidR="00D942E1">
        <w:t>.</w:t>
      </w:r>
    </w:p>
    <w:p w:rsidR="00704F56" w:rsidRDefault="00937248" w:rsidP="00D24223">
      <w:r>
        <w:t xml:space="preserve"> </w:t>
      </w:r>
    </w:p>
    <w:p w:rsidR="008C7443" w:rsidRPr="00A2720F" w:rsidRDefault="00822372" w:rsidP="0070121F">
      <w:pPr>
        <w:pStyle w:val="Heading1"/>
      </w:pPr>
      <w:r w:rsidRPr="00D34108">
        <w:t>ERO•SCAN</w:t>
      </w:r>
      <w:r>
        <w:t xml:space="preserve"> Functions</w:t>
      </w:r>
    </w:p>
    <w:p w:rsidR="00822372" w:rsidRDefault="00822372" w:rsidP="0070121F">
      <w:r>
        <w:t>During Remote Program Mode</w:t>
      </w:r>
      <w:r w:rsidR="007274E0">
        <w:t>,</w:t>
      </w:r>
      <w:r>
        <w:t xml:space="preserve"> PC program will invoke various “functions”, </w:t>
      </w:r>
      <w:r w:rsidRPr="00D34108">
        <w:t>ERO•SCAN</w:t>
      </w:r>
      <w:r>
        <w:t xml:space="preserve"> firmware routines identified by a number. Each function expects parameters and returns results. These functions are summarized separately.</w:t>
      </w:r>
    </w:p>
    <w:p w:rsidR="008C7443" w:rsidRDefault="00822372" w:rsidP="0070121F">
      <w:r>
        <w:t xml:space="preserve">See </w:t>
      </w:r>
      <w:proofErr w:type="spellStart"/>
      <w:r w:rsidRPr="00822372">
        <w:t>DetermineFimwareVersions</w:t>
      </w:r>
      <w:r>
        <w:t>.vb</w:t>
      </w:r>
      <w:proofErr w:type="spellEnd"/>
      <w:r>
        <w:t xml:space="preserve"> as an illustration. This routine </w:t>
      </w:r>
      <w:r w:rsidR="00C611D0">
        <w:t xml:space="preserve">first </w:t>
      </w:r>
      <w:r>
        <w:t>uses function 9. It sends (</w:t>
      </w:r>
      <w:r w:rsidR="007274E0">
        <w:t xml:space="preserve">see </w:t>
      </w:r>
      <w:proofErr w:type="spellStart"/>
      <w:r w:rsidRPr="00822372">
        <w:t>sendByteWithEcho</w:t>
      </w:r>
      <w:proofErr w:type="spellEnd"/>
      <w:r>
        <w:t>) tw</w:t>
      </w:r>
      <w:r w:rsidR="00C611D0">
        <w:t>o bytes (0 and 9) to invoke fun9</w:t>
      </w:r>
      <w:r w:rsidR="007274E0">
        <w:t xml:space="preserve">. This function is used </w:t>
      </w:r>
      <w:r w:rsidR="00C611D0">
        <w:t xml:space="preserve">to obtain main board firmware version. There are no input parameters, and there is </w:t>
      </w:r>
      <w:r w:rsidR="007274E0">
        <w:t xml:space="preserve">a </w:t>
      </w:r>
      <w:r w:rsidR="00C611D0">
        <w:t>one word response.</w:t>
      </w:r>
      <w:r w:rsidR="002C3DCF">
        <w:t xml:space="preserve">  A “word”</w:t>
      </w:r>
      <w:r w:rsidR="007274E0">
        <w:t xml:space="preserve"> in this context</w:t>
      </w:r>
      <w:r w:rsidR="002C3DCF">
        <w:t xml:space="preserve">, if not specified otherwise, means 3 packed bytes from </w:t>
      </w:r>
      <w:r w:rsidR="002C3DCF" w:rsidRPr="00D34108">
        <w:t>ERO•SCAN</w:t>
      </w:r>
      <w:r w:rsidR="002C3DCF">
        <w:t xml:space="preserve"> DSP.</w:t>
      </w:r>
    </w:p>
    <w:p w:rsidR="00C611D0" w:rsidRDefault="00C611D0" w:rsidP="0070121F">
      <w:r>
        <w:t>Likewise, fun34 returns display board firmware version.</w:t>
      </w:r>
    </w:p>
    <w:p w:rsidR="00C611D0" w:rsidRDefault="00C611D0" w:rsidP="0070121F">
      <w:r w:rsidRPr="00D34108">
        <w:t>ERO•SCAN</w:t>
      </w:r>
      <w:r>
        <w:t xml:space="preserve"> contains flash memory that is organized in sectors. It also contains non-volatile memory (</w:t>
      </w:r>
      <w:r w:rsidR="007274E0">
        <w:t>referred</w:t>
      </w:r>
      <w:r>
        <w:t xml:space="preserve"> to as CMOS in code, although actual hardware implementation may no longer be CMOS). In any case, </w:t>
      </w:r>
      <w:r w:rsidR="002C3DCF">
        <w:t xml:space="preserve">PC program needs to be aware of </w:t>
      </w:r>
      <w:r>
        <w:t xml:space="preserve">internal organization of </w:t>
      </w:r>
      <w:r w:rsidR="002C3DCF">
        <w:t xml:space="preserve">both types of memory. Moreover, as sector size had changed over time, variables like </w:t>
      </w:r>
      <w:proofErr w:type="spellStart"/>
      <w:r w:rsidR="002C3DCF">
        <w:t>SectorSize</w:t>
      </w:r>
      <w:proofErr w:type="spellEnd"/>
      <w:r w:rsidR="002C3DCF">
        <w:t xml:space="preserve"> may refer to “virtual”, rather than real</w:t>
      </w:r>
      <w:proofErr w:type="gramStart"/>
      <w:r w:rsidR="002C3DCF">
        <w:t>,  sector</w:t>
      </w:r>
      <w:proofErr w:type="gramEnd"/>
      <w:r w:rsidR="002C3DCF">
        <w:t xml:space="preserve"> size.</w:t>
      </w:r>
      <w:r w:rsidR="007274E0">
        <w:t xml:space="preserve"> This is function </w:t>
      </w:r>
      <w:proofErr w:type="spellStart"/>
      <w:r w:rsidR="007274E0">
        <w:t>dependant</w:t>
      </w:r>
      <w:proofErr w:type="spellEnd"/>
      <w:r w:rsidR="007274E0">
        <w:t>.</w:t>
      </w:r>
    </w:p>
    <w:p w:rsidR="00BA2569" w:rsidRPr="00A2720F" w:rsidRDefault="00C611D0" w:rsidP="0070121F">
      <w:pPr>
        <w:pStyle w:val="Heading1"/>
      </w:pPr>
      <w:r>
        <w:lastRenderedPageBreak/>
        <w:t>12 Frequency Support</w:t>
      </w:r>
    </w:p>
    <w:p w:rsidR="000657AB" w:rsidRDefault="00C611D0" w:rsidP="0070121F">
      <w:r>
        <w:t xml:space="preserve">Current firmware supports 12 frequency tests, so you can assume that will be the case in all the sample code. </w:t>
      </w:r>
      <w:r w:rsidR="002C3DCF">
        <w:t xml:space="preserve">Following our sample, </w:t>
      </w:r>
      <w:proofErr w:type="spellStart"/>
      <w:proofErr w:type="gramStart"/>
      <w:r w:rsidR="002C3DCF" w:rsidRPr="002C3DCF">
        <w:t>SectorLength</w:t>
      </w:r>
      <w:proofErr w:type="spellEnd"/>
      <w:r w:rsidR="002C3DCF">
        <w:t xml:space="preserve"> </w:t>
      </w:r>
      <w:r>
        <w:t xml:space="preserve"> </w:t>
      </w:r>
      <w:r w:rsidR="002C3DCF">
        <w:t>will</w:t>
      </w:r>
      <w:proofErr w:type="gramEnd"/>
      <w:r w:rsidR="002C3DCF">
        <w:t xml:space="preserve"> be 512, and </w:t>
      </w:r>
      <w:proofErr w:type="spellStart"/>
      <w:r w:rsidR="002C3DCF" w:rsidRPr="002C3DCF">
        <w:t>TestStartSector</w:t>
      </w:r>
      <w:proofErr w:type="spellEnd"/>
      <w:r w:rsidR="002C3DCF">
        <w:t xml:space="preserve"> will be 655360.</w:t>
      </w:r>
    </w:p>
    <w:p w:rsidR="006C690E" w:rsidRPr="00A2720F" w:rsidRDefault="006C690E" w:rsidP="006C690E">
      <w:pPr>
        <w:pStyle w:val="Heading1"/>
      </w:pPr>
      <w:r>
        <w:t>CMOS Memory Pointers</w:t>
      </w:r>
    </w:p>
    <w:p w:rsidR="006C690E" w:rsidRDefault="006C690E" w:rsidP="006C690E">
      <w:pPr>
        <w:rPr>
          <w:rStyle w:val="hps"/>
          <w:lang w:val="es-ES"/>
        </w:rPr>
      </w:pPr>
      <w:r>
        <w:t>Fun32 is used to obtain pointers used for test retrieval. See Summary below.</w:t>
      </w:r>
    </w:p>
    <w:p w:rsidR="006C690E" w:rsidRPr="00A2720F" w:rsidRDefault="006C690E" w:rsidP="006C690E">
      <w:pPr>
        <w:pStyle w:val="Heading1"/>
      </w:pPr>
      <w:r>
        <w:t>Name Retrieval</w:t>
      </w:r>
    </w:p>
    <w:p w:rsidR="006C690E" w:rsidRDefault="006C690E" w:rsidP="006C690E">
      <w:r>
        <w:t>If patient identification was download</w:t>
      </w:r>
      <w:r w:rsidR="00644EB2">
        <w:t>ed</w:t>
      </w:r>
      <w:r>
        <w:t xml:space="preserve"> to </w:t>
      </w:r>
      <w:r w:rsidRPr="00D34108">
        <w:t>ERO•SCAN</w:t>
      </w:r>
      <w:r>
        <w:t>, it said to be in Names mode. These “names” can be various pieces of information, typically last name, first name</w:t>
      </w:r>
      <w:r w:rsidR="00644EB2">
        <w:t xml:space="preserve"> – in Unicode</w:t>
      </w:r>
      <w:r>
        <w:t xml:space="preserve">, and an ID </w:t>
      </w:r>
      <w:r w:rsidR="00644EB2">
        <w:t xml:space="preserve">(binary) </w:t>
      </w:r>
      <w:r>
        <w:t xml:space="preserve">used to link to the patient record in the PC database. However, it is also possible to use something else, such as medical ID, for privacy or other reasons. In any case, </w:t>
      </w:r>
      <w:r w:rsidRPr="00D34108">
        <w:t>ERO•SCAN</w:t>
      </w:r>
      <w:r>
        <w:t xml:space="preserve"> sets aside 120 bytes to record patient identification, and links it with each test as appropriate. The content is not used directly </w:t>
      </w:r>
      <w:proofErr w:type="gramStart"/>
      <w:r>
        <w:t xml:space="preserve">by  </w:t>
      </w:r>
      <w:r w:rsidRPr="00D34108">
        <w:t>ERO</w:t>
      </w:r>
      <w:proofErr w:type="gramEnd"/>
      <w:r w:rsidRPr="00D34108">
        <w:t>•SCAN</w:t>
      </w:r>
      <w:r>
        <w:t xml:space="preserve"> mainboard firmware, but is passed on to back to PC, or to display board so </w:t>
      </w:r>
      <w:r w:rsidRPr="00D34108">
        <w:t>ERO•SCAN</w:t>
      </w:r>
      <w:r>
        <w:t xml:space="preserve"> can show which patient is being tested.</w:t>
      </w:r>
    </w:p>
    <w:p w:rsidR="00644EB2" w:rsidRDefault="00644EB2" w:rsidP="006C690E">
      <w:r>
        <w:t>In the sample provided, you can see that fun15 (</w:t>
      </w:r>
      <w:r w:rsidR="007274E0">
        <w:t>s</w:t>
      </w:r>
      <w:r>
        <w:t xml:space="preserve">ee Summary below) is used to retrieve sectors containing name information. </w:t>
      </w:r>
      <w:proofErr w:type="spellStart"/>
      <w:r w:rsidRPr="00644EB2">
        <w:t>NameListAddress</w:t>
      </w:r>
      <w:proofErr w:type="spellEnd"/>
      <w:r w:rsidRPr="00644EB2">
        <w:t xml:space="preserve"> </w:t>
      </w:r>
      <w:r>
        <w:t xml:space="preserve">has the value of </w:t>
      </w:r>
      <w:r w:rsidRPr="00644EB2">
        <w:t>7 * 256 * 256</w:t>
      </w:r>
      <w:r>
        <w:t xml:space="preserve">. In the code, information is parsed a certain way, but you may adjust it for your needs. </w:t>
      </w:r>
    </w:p>
    <w:p w:rsidR="00644EB2" w:rsidRPr="00A2720F" w:rsidRDefault="00644EB2" w:rsidP="00644EB2">
      <w:pPr>
        <w:pStyle w:val="Heading1"/>
      </w:pPr>
      <w:r>
        <w:t>Obtaining Test Results</w:t>
      </w:r>
    </w:p>
    <w:p w:rsidR="00644EB2" w:rsidRDefault="0014095C" w:rsidP="006C690E">
      <w:r>
        <w:t xml:space="preserve">See </w:t>
      </w:r>
      <w:proofErr w:type="spellStart"/>
      <w:r w:rsidRPr="0014095C">
        <w:t>RetrieveAndParseTestSector</w:t>
      </w:r>
      <w:proofErr w:type="spellEnd"/>
      <w:r>
        <w:t>, fun4</w:t>
      </w:r>
      <w:r w:rsidRPr="0014095C">
        <w:t>5</w:t>
      </w:r>
      <w:r>
        <w:t xml:space="preserve"> and </w:t>
      </w:r>
      <w:r w:rsidRPr="0014095C">
        <w:t>ParseSector12Freq</w:t>
      </w:r>
      <w:r>
        <w:t xml:space="preserve"> for details. </w:t>
      </w:r>
      <w:proofErr w:type="spellStart"/>
      <w:r w:rsidRPr="0014095C">
        <w:t>ConvertToWords</w:t>
      </w:r>
      <w:proofErr w:type="spellEnd"/>
      <w:r>
        <w:t xml:space="preserve"> swaps bytes so they can be properly interpreted by the PC. </w:t>
      </w:r>
    </w:p>
    <w:p w:rsidR="0014095C" w:rsidRDefault="0014095C" w:rsidP="006C690E">
      <w:r w:rsidRPr="0014095C">
        <w:t>ParseSector12Freq</w:t>
      </w:r>
      <w:r>
        <w:t xml:space="preserve"> is the core routine where </w:t>
      </w:r>
      <w:proofErr w:type="spellStart"/>
      <w:r w:rsidRPr="0014095C">
        <w:t>SectorBuffer</w:t>
      </w:r>
      <w:proofErr w:type="spellEnd"/>
      <w:r>
        <w:t xml:space="preserve"> values (raw DSP content) is interpreted in various ways. </w:t>
      </w:r>
      <w:r w:rsidR="003F42EC">
        <w:t xml:space="preserve">For example, </w:t>
      </w:r>
      <w:proofErr w:type="gramStart"/>
      <w:r w:rsidR="003F42EC">
        <w:t>convert1(</w:t>
      </w:r>
      <w:proofErr w:type="gramEnd"/>
      <w:r w:rsidR="003F42EC">
        <w:t>) converts DSP-specific number notation to Integers, ASCII values are converted to Unicode, scaling is accounted for and so on.</w:t>
      </w:r>
    </w:p>
    <w:p w:rsidR="006C690E" w:rsidRDefault="003F42EC" w:rsidP="006C690E">
      <w:pPr>
        <w:rPr>
          <w:rStyle w:val="hps"/>
          <w:lang w:val="en-CA"/>
        </w:rPr>
      </w:pPr>
      <w:r w:rsidRPr="003F42EC">
        <w:rPr>
          <w:rStyle w:val="hps"/>
          <w:lang w:val="en-CA"/>
        </w:rPr>
        <w:t>Interpreted test results can then be used as appropriate in your application.</w:t>
      </w:r>
      <w:r w:rsidR="00875114">
        <w:rPr>
          <w:rStyle w:val="hps"/>
          <w:lang w:val="en-CA"/>
        </w:rPr>
        <w:t xml:space="preserve"> </w:t>
      </w:r>
      <w:r w:rsidR="00875114" w:rsidRPr="00D34108">
        <w:t>ERO•SCAN</w:t>
      </w:r>
      <w:r w:rsidR="00875114">
        <w:t xml:space="preserve"> returns to normal mode by function 21 (“CONNECTED” changes to “WAITING FOR PC”).</w:t>
      </w:r>
    </w:p>
    <w:p w:rsidR="00875114" w:rsidRPr="00A2720F" w:rsidRDefault="00875114" w:rsidP="00875114">
      <w:pPr>
        <w:pStyle w:val="Heading1"/>
      </w:pPr>
      <w:r>
        <w:t>Downloading Names</w:t>
      </w:r>
    </w:p>
    <w:p w:rsidR="00875114" w:rsidRDefault="00875114" w:rsidP="00875114">
      <w:r>
        <w:t xml:space="preserve">Code flow is initially similar to what is described </w:t>
      </w:r>
      <w:proofErr w:type="gramStart"/>
      <w:r>
        <w:t>in  Obtaining</w:t>
      </w:r>
      <w:proofErr w:type="gramEnd"/>
      <w:r>
        <w:t xml:space="preserve"> Test Results. Downloading names erases all tests present in the instrument</w:t>
      </w:r>
      <w:r w:rsidR="007274E0">
        <w:t>. In the sample code, the</w:t>
      </w:r>
      <w:r>
        <w:t xml:space="preserve"> user is warned if there are any. Test pointers obtained by fun32 are used as previously explained. </w:t>
      </w:r>
    </w:p>
    <w:p w:rsidR="009109C2" w:rsidRDefault="009109C2" w:rsidP="00875114">
      <w:r>
        <w:t>A special case of name download is clearing all names, without supplying new ones (“No Name” mode). This is accomplished by function 39.</w:t>
      </w:r>
    </w:p>
    <w:p w:rsidR="009109C2" w:rsidRPr="00A2720F" w:rsidRDefault="00394A42" w:rsidP="00875114">
      <w:proofErr w:type="gramStart"/>
      <w:r>
        <w:t>fun</w:t>
      </w:r>
      <w:r w:rsidR="009109C2">
        <w:t>38</w:t>
      </w:r>
      <w:proofErr w:type="gramEnd"/>
      <w:r w:rsidR="009109C2">
        <w:t xml:space="preserve"> is used for name download. This function assumes that the</w:t>
      </w:r>
      <w:r>
        <w:t xml:space="preserve"> 2-dimensional</w:t>
      </w:r>
      <w:r w:rsidR="009109C2">
        <w:t xml:space="preserve"> </w:t>
      </w:r>
      <w:r>
        <w:t xml:space="preserve">byte array representing sectors was already set up with </w:t>
      </w:r>
      <w:r w:rsidR="007274E0">
        <w:t xml:space="preserve">the </w:t>
      </w:r>
      <w:r>
        <w:t xml:space="preserve">appropriate content. When function 38 is invoked, </w:t>
      </w:r>
      <w:r w:rsidR="007274E0">
        <w:t xml:space="preserve">the PC sends a byte containing the </w:t>
      </w:r>
      <w:r w:rsidR="007274E0">
        <w:lastRenderedPageBreak/>
        <w:t xml:space="preserve">number of name sectors. </w:t>
      </w:r>
      <w:r w:rsidRPr="00D34108">
        <w:t>ERO•SCAN</w:t>
      </w:r>
      <w:r>
        <w:t xml:space="preserve"> responds with a handshake, a single byte of zeroes. PC sends 258 bytes, and then reads them back from</w:t>
      </w:r>
      <w:r w:rsidRPr="00394A42">
        <w:t xml:space="preserve"> </w:t>
      </w:r>
      <w:r w:rsidRPr="00D34108">
        <w:t>ERO•SCAN</w:t>
      </w:r>
      <w:r>
        <w:t>. The content must match to what was sent.</w:t>
      </w:r>
      <w:r w:rsidR="007274E0">
        <w:t xml:space="preserve"> This is repeated for each sector.</w:t>
      </w:r>
    </w:p>
    <w:p w:rsidR="00394A42" w:rsidRDefault="00394A42" w:rsidP="00394A42">
      <w:pPr>
        <w:rPr>
          <w:rStyle w:val="hps"/>
          <w:lang w:val="en-CA"/>
        </w:rPr>
      </w:pPr>
      <w:r w:rsidRPr="00D34108">
        <w:t>ERO•SCAN</w:t>
      </w:r>
      <w:r>
        <w:t xml:space="preserve"> returns to normal mode by function 21 (“CONNECTED” changes to “WAITING FOR PC”).</w:t>
      </w:r>
    </w:p>
    <w:p w:rsidR="00394A42" w:rsidRDefault="00394A42" w:rsidP="00875114">
      <w:r>
        <w:t xml:space="preserve">To ensure your name content will be displayed on </w:t>
      </w:r>
      <w:r w:rsidRPr="00D34108">
        <w:t>ERO•SCAN</w:t>
      </w:r>
      <w:r>
        <w:t xml:space="preserve"> display, assign the first 30 bytes (15 Unicode characters) to the first identifier (last name, for example). The second identifier should likewise be assigned to the next 30 bytes. The remainder of the sector can be any information useful to your application. With Unicode, </w:t>
      </w:r>
      <w:r w:rsidR="00307ECE">
        <w:t xml:space="preserve">you must </w:t>
      </w:r>
      <w:r w:rsidRPr="00394A42">
        <w:t xml:space="preserve">swap byte order </w:t>
      </w:r>
      <w:r w:rsidR="00307ECE">
        <w:t>to</w:t>
      </w:r>
      <w:r w:rsidRPr="00394A42">
        <w:t xml:space="preserve"> make 2 words from 6 bytes</w:t>
      </w:r>
      <w:r w:rsidR="00307ECE">
        <w:t>.</w:t>
      </w:r>
    </w:p>
    <w:p w:rsidR="00875114" w:rsidRDefault="00394A42" w:rsidP="00875114">
      <w:r>
        <w:t xml:space="preserve">One possible </w:t>
      </w:r>
      <w:r w:rsidR="00307ECE">
        <w:t>implementation</w:t>
      </w:r>
      <w:r>
        <w:t xml:space="preserve"> is illustrated in </w:t>
      </w:r>
      <w:proofErr w:type="spellStart"/>
      <w:r w:rsidRPr="00394A42">
        <w:t>CreateSectorImage</w:t>
      </w:r>
      <w:proofErr w:type="spellEnd"/>
      <w:r>
        <w:t xml:space="preserve">. </w:t>
      </w:r>
      <w:r w:rsidRPr="00394A42">
        <w:t>NAME_TOTAL_SECTORS</w:t>
      </w:r>
      <w:r>
        <w:t xml:space="preserve"> is 25, </w:t>
      </w:r>
      <w:r w:rsidRPr="00394A42">
        <w:t>NAME_BYTES_USED_IN_SECTOR</w:t>
      </w:r>
      <w:r>
        <w:t xml:space="preserve"> is 252, </w:t>
      </w:r>
      <w:proofErr w:type="gramStart"/>
      <w:r w:rsidRPr="00394A42">
        <w:t>NAME</w:t>
      </w:r>
      <w:proofErr w:type="gramEnd"/>
      <w:r w:rsidRPr="00394A42">
        <w:t>_TOTAL_RECORDS_PER_SECTOR</w:t>
      </w:r>
      <w:r>
        <w:t xml:space="preserve"> is 2. </w:t>
      </w:r>
      <w:r w:rsidR="00307ECE">
        <w:t>This</w:t>
      </w:r>
      <w:r w:rsidR="00231D0B">
        <w:t xml:space="preserve"> implementation</w:t>
      </w:r>
      <w:r w:rsidR="00307ECE">
        <w:t xml:space="preserve"> is consistent with </w:t>
      </w:r>
      <w:proofErr w:type="spellStart"/>
      <w:r w:rsidR="00307ECE" w:rsidRPr="00307ECE">
        <w:t>ExtractIdentificationData</w:t>
      </w:r>
      <w:proofErr w:type="spellEnd"/>
      <w:r w:rsidR="00307ECE">
        <w:t xml:space="preserve"> function (from </w:t>
      </w:r>
      <w:proofErr w:type="spellStart"/>
      <w:r w:rsidR="00307ECE" w:rsidRPr="00307ECE">
        <w:t>TransferResults</w:t>
      </w:r>
      <w:proofErr w:type="spellEnd"/>
      <w:r w:rsidR="00307ECE">
        <w:t xml:space="preserve"> sample).</w:t>
      </w:r>
    </w:p>
    <w:p w:rsidR="003F42EC" w:rsidRPr="003F42EC" w:rsidRDefault="003F42EC" w:rsidP="006C690E">
      <w:pPr>
        <w:rPr>
          <w:rStyle w:val="hps"/>
          <w:lang w:val="en-CA"/>
        </w:rPr>
      </w:pPr>
    </w:p>
    <w:p w:rsidR="0070121F" w:rsidRDefault="0070121F" w:rsidP="0070121F">
      <w:pPr>
        <w:rPr>
          <w:rStyle w:val="hps"/>
          <w:lang w:val="es-ES"/>
        </w:rPr>
      </w:pPr>
    </w:p>
    <w:p w:rsidR="000657AB" w:rsidRDefault="002C3DCF" w:rsidP="0070121F">
      <w:pPr>
        <w:pStyle w:val="Heading1"/>
        <w:pBdr>
          <w:top w:val="single" w:sz="4" w:space="0" w:color="5F497A" w:themeColor="accent4" w:themeShade="BF"/>
        </w:pBdr>
      </w:pPr>
      <w:r>
        <w:t>Function Summary</w:t>
      </w:r>
    </w:p>
    <w:tbl>
      <w:tblPr>
        <w:tblStyle w:val="TableGrid"/>
        <w:tblW w:w="0" w:type="auto"/>
        <w:tblLook w:val="04A0" w:firstRow="1" w:lastRow="0" w:firstColumn="1" w:lastColumn="0" w:noHBand="0" w:noVBand="1"/>
      </w:tblPr>
      <w:tblGrid>
        <w:gridCol w:w="2247"/>
        <w:gridCol w:w="2247"/>
        <w:gridCol w:w="2248"/>
        <w:gridCol w:w="2248"/>
      </w:tblGrid>
      <w:tr w:rsidR="002C3DCF" w:rsidTr="002C3DCF">
        <w:tc>
          <w:tcPr>
            <w:tcW w:w="2247" w:type="dxa"/>
          </w:tcPr>
          <w:p w:rsidR="002C3DCF" w:rsidRPr="00644EB2" w:rsidRDefault="002C3DCF" w:rsidP="0070121F">
            <w:pPr>
              <w:rPr>
                <w:b/>
              </w:rPr>
            </w:pPr>
            <w:r w:rsidRPr="00644EB2">
              <w:rPr>
                <w:b/>
              </w:rPr>
              <w:t>Function Number</w:t>
            </w:r>
          </w:p>
        </w:tc>
        <w:tc>
          <w:tcPr>
            <w:tcW w:w="2247" w:type="dxa"/>
          </w:tcPr>
          <w:p w:rsidR="002C3DCF" w:rsidRPr="00644EB2" w:rsidRDefault="002C3DCF" w:rsidP="0070121F">
            <w:pPr>
              <w:rPr>
                <w:b/>
              </w:rPr>
            </w:pPr>
            <w:r w:rsidRPr="00644EB2">
              <w:rPr>
                <w:b/>
              </w:rPr>
              <w:t>Description</w:t>
            </w:r>
            <w:r w:rsidR="00447ED4" w:rsidRPr="00644EB2">
              <w:rPr>
                <w:b/>
              </w:rPr>
              <w:t xml:space="preserve"> and Notes</w:t>
            </w:r>
          </w:p>
        </w:tc>
        <w:tc>
          <w:tcPr>
            <w:tcW w:w="2248" w:type="dxa"/>
          </w:tcPr>
          <w:p w:rsidR="002C3DCF" w:rsidRPr="00644EB2" w:rsidRDefault="002C3DCF" w:rsidP="0070121F">
            <w:pPr>
              <w:rPr>
                <w:b/>
              </w:rPr>
            </w:pPr>
            <w:r w:rsidRPr="00644EB2">
              <w:rPr>
                <w:b/>
              </w:rPr>
              <w:t xml:space="preserve">Input </w:t>
            </w:r>
          </w:p>
        </w:tc>
        <w:tc>
          <w:tcPr>
            <w:tcW w:w="2248" w:type="dxa"/>
          </w:tcPr>
          <w:p w:rsidR="002C3DCF" w:rsidRPr="00644EB2" w:rsidRDefault="002C3DCF" w:rsidP="0070121F">
            <w:pPr>
              <w:rPr>
                <w:b/>
              </w:rPr>
            </w:pPr>
            <w:r w:rsidRPr="00644EB2">
              <w:rPr>
                <w:b/>
              </w:rPr>
              <w:t>Output</w:t>
            </w:r>
          </w:p>
        </w:tc>
      </w:tr>
      <w:tr w:rsidR="002C3DCF" w:rsidTr="002C3DCF">
        <w:tc>
          <w:tcPr>
            <w:tcW w:w="2247" w:type="dxa"/>
          </w:tcPr>
          <w:p w:rsidR="002C3DCF" w:rsidRDefault="00447ED4" w:rsidP="0070121F">
            <w:r>
              <w:t>32</w:t>
            </w:r>
          </w:p>
        </w:tc>
        <w:tc>
          <w:tcPr>
            <w:tcW w:w="2247" w:type="dxa"/>
          </w:tcPr>
          <w:p w:rsidR="002C3DCF" w:rsidRDefault="00447ED4" w:rsidP="0070121F">
            <w:r>
              <w:t>Obtain selected information from CMOS memory.</w:t>
            </w:r>
          </w:p>
          <w:p w:rsidR="00447ED4" w:rsidRDefault="00447ED4" w:rsidP="0070121F">
            <w:r>
              <w:t xml:space="preserve">When </w:t>
            </w:r>
            <w:proofErr w:type="spellStart"/>
            <w:r w:rsidRPr="00447ED4">
              <w:rPr>
                <w:b/>
              </w:rPr>
              <w:t>PrintSaveMode</w:t>
            </w:r>
            <w:proofErr w:type="spellEnd"/>
            <w:r>
              <w:t xml:space="preserve"> equals 1 (“Save All”), </w:t>
            </w:r>
            <w:r w:rsidRPr="00D34108">
              <w:t>ERO•SCAN</w:t>
            </w:r>
            <w:r>
              <w:t xml:space="preserve"> saves up to 250 tests. Otherwise (“Save Last”, it only saves one result for each ear (0, 1 or 2 tests in total are saved).</w:t>
            </w:r>
          </w:p>
          <w:p w:rsidR="00447ED4" w:rsidRDefault="00447ED4" w:rsidP="00447ED4">
            <w:r w:rsidRPr="00447ED4">
              <w:t xml:space="preserve">Test that were performed reside between </w:t>
            </w:r>
            <w:proofErr w:type="spellStart"/>
            <w:r w:rsidRPr="00913BCC">
              <w:rPr>
                <w:b/>
              </w:rPr>
              <w:t>PointerRead</w:t>
            </w:r>
            <w:proofErr w:type="spellEnd"/>
            <w:r>
              <w:t xml:space="preserve"> a</w:t>
            </w:r>
            <w:r w:rsidRPr="00447ED4">
              <w:t xml:space="preserve">nd </w:t>
            </w:r>
            <w:proofErr w:type="spellStart"/>
            <w:r w:rsidRPr="00913BCC">
              <w:rPr>
                <w:b/>
              </w:rPr>
              <w:t>PointerWrite</w:t>
            </w:r>
            <w:proofErr w:type="spellEnd"/>
            <w:r>
              <w:t xml:space="preserve">. </w:t>
            </w:r>
          </w:p>
          <w:p w:rsidR="00447ED4" w:rsidRDefault="00447ED4" w:rsidP="00447ED4">
            <w:proofErr w:type="spellStart"/>
            <w:r w:rsidRPr="00913BCC">
              <w:rPr>
                <w:b/>
              </w:rPr>
              <w:t>PointerLeft</w:t>
            </w:r>
            <w:proofErr w:type="spellEnd"/>
            <w:r w:rsidRPr="00447ED4">
              <w:t xml:space="preserve"> </w:t>
            </w:r>
            <w:r>
              <w:t xml:space="preserve">and </w:t>
            </w:r>
            <w:proofErr w:type="spellStart"/>
            <w:r w:rsidRPr="00913BCC">
              <w:rPr>
                <w:b/>
              </w:rPr>
              <w:t>Pointerright</w:t>
            </w:r>
            <w:proofErr w:type="spellEnd"/>
            <w:r>
              <w:t xml:space="preserve"> apply to Save </w:t>
            </w:r>
            <w:proofErr w:type="gramStart"/>
            <w:r>
              <w:t>Last  mode</w:t>
            </w:r>
            <w:proofErr w:type="gramEnd"/>
            <w:r>
              <w:t xml:space="preserve">. These </w:t>
            </w:r>
            <w:proofErr w:type="gramStart"/>
            <w:r>
              <w:t>values  also</w:t>
            </w:r>
            <w:proofErr w:type="gramEnd"/>
            <w:r>
              <w:t xml:space="preserve"> can have value 4095 (meaning “no results”). </w:t>
            </w:r>
          </w:p>
          <w:p w:rsidR="00913BCC" w:rsidRDefault="00913BCC" w:rsidP="00447ED4">
            <w:proofErr w:type="spellStart"/>
            <w:r w:rsidRPr="00447ED4">
              <w:lastRenderedPageBreak/>
              <w:t>NamesPresent</w:t>
            </w:r>
            <w:proofErr w:type="spellEnd"/>
            <w:r>
              <w:t xml:space="preserve"> indicates whether </w:t>
            </w:r>
            <w:r w:rsidRPr="00D34108">
              <w:t>ERO•SCAN</w:t>
            </w:r>
            <w:r>
              <w:t xml:space="preserve"> has patient names loaded, or it works in No Names mode.</w:t>
            </w:r>
          </w:p>
          <w:p w:rsidR="00447ED4" w:rsidRPr="00447ED4" w:rsidRDefault="00447ED4" w:rsidP="00447ED4">
            <w:r>
              <w:t>See sample code.</w:t>
            </w:r>
          </w:p>
          <w:p w:rsidR="00447ED4" w:rsidRDefault="00447ED4" w:rsidP="0070121F"/>
        </w:tc>
        <w:tc>
          <w:tcPr>
            <w:tcW w:w="2248" w:type="dxa"/>
          </w:tcPr>
          <w:p w:rsidR="002C3DCF" w:rsidRDefault="00447ED4" w:rsidP="0070121F">
            <w:r>
              <w:lastRenderedPageBreak/>
              <w:t>n/a</w:t>
            </w:r>
          </w:p>
        </w:tc>
        <w:tc>
          <w:tcPr>
            <w:tcW w:w="2248" w:type="dxa"/>
          </w:tcPr>
          <w:p w:rsidR="002C3DCF" w:rsidRDefault="00447ED4" w:rsidP="0070121F">
            <w:r>
              <w:t>6 words:</w:t>
            </w:r>
          </w:p>
          <w:p w:rsidR="00447ED4" w:rsidRDefault="00447ED4" w:rsidP="00447ED4">
            <w:pPr>
              <w:pStyle w:val="ListParagraph"/>
              <w:numPr>
                <w:ilvl w:val="0"/>
                <w:numId w:val="29"/>
              </w:numPr>
            </w:pPr>
            <w:proofErr w:type="spellStart"/>
            <w:r w:rsidRPr="00447ED4">
              <w:t>PointerWrite</w:t>
            </w:r>
            <w:proofErr w:type="spellEnd"/>
            <w:r>
              <w:t xml:space="preserve"> </w:t>
            </w:r>
          </w:p>
          <w:p w:rsidR="00447ED4" w:rsidRDefault="00447ED4" w:rsidP="00447ED4">
            <w:pPr>
              <w:pStyle w:val="ListParagraph"/>
              <w:numPr>
                <w:ilvl w:val="0"/>
                <w:numId w:val="29"/>
              </w:numPr>
            </w:pPr>
            <w:proofErr w:type="spellStart"/>
            <w:r>
              <w:t>PointerRead</w:t>
            </w:r>
            <w:proofErr w:type="spellEnd"/>
          </w:p>
          <w:p w:rsidR="00447ED4" w:rsidRDefault="00447ED4" w:rsidP="00447ED4">
            <w:pPr>
              <w:pStyle w:val="ListParagraph"/>
              <w:numPr>
                <w:ilvl w:val="0"/>
                <w:numId w:val="29"/>
              </w:numPr>
            </w:pPr>
            <w:proofErr w:type="spellStart"/>
            <w:r>
              <w:t>PointerLeft</w:t>
            </w:r>
            <w:proofErr w:type="spellEnd"/>
          </w:p>
          <w:p w:rsidR="00447ED4" w:rsidRPr="00447ED4" w:rsidRDefault="00447ED4" w:rsidP="00447ED4">
            <w:pPr>
              <w:pStyle w:val="ListParagraph"/>
              <w:numPr>
                <w:ilvl w:val="0"/>
                <w:numId w:val="29"/>
              </w:numPr>
            </w:pPr>
            <w:proofErr w:type="spellStart"/>
            <w:r w:rsidRPr="00447ED4">
              <w:t>PointerRight</w:t>
            </w:r>
            <w:proofErr w:type="spellEnd"/>
          </w:p>
          <w:p w:rsidR="00447ED4" w:rsidRPr="00447ED4" w:rsidRDefault="00447ED4" w:rsidP="00447ED4">
            <w:pPr>
              <w:pStyle w:val="ListParagraph"/>
              <w:numPr>
                <w:ilvl w:val="0"/>
                <w:numId w:val="29"/>
              </w:numPr>
            </w:pPr>
            <w:proofErr w:type="spellStart"/>
            <w:r w:rsidRPr="00447ED4">
              <w:t>PrintSaveMode</w:t>
            </w:r>
            <w:proofErr w:type="spellEnd"/>
          </w:p>
          <w:p w:rsidR="00447ED4" w:rsidRPr="00447ED4" w:rsidRDefault="00447ED4" w:rsidP="00447ED4">
            <w:pPr>
              <w:pStyle w:val="ListParagraph"/>
              <w:numPr>
                <w:ilvl w:val="0"/>
                <w:numId w:val="29"/>
              </w:numPr>
            </w:pPr>
            <w:proofErr w:type="spellStart"/>
            <w:r w:rsidRPr="00447ED4">
              <w:t>NamesPresent</w:t>
            </w:r>
            <w:proofErr w:type="spellEnd"/>
          </w:p>
        </w:tc>
      </w:tr>
      <w:tr w:rsidR="002C3DCF" w:rsidTr="002C3DCF">
        <w:tc>
          <w:tcPr>
            <w:tcW w:w="2247" w:type="dxa"/>
          </w:tcPr>
          <w:p w:rsidR="002C3DCF" w:rsidRDefault="00644EB2" w:rsidP="0070121F">
            <w:r>
              <w:lastRenderedPageBreak/>
              <w:t>15</w:t>
            </w:r>
          </w:p>
        </w:tc>
        <w:tc>
          <w:tcPr>
            <w:tcW w:w="2247" w:type="dxa"/>
          </w:tcPr>
          <w:p w:rsidR="002C3DCF" w:rsidRDefault="00644EB2" w:rsidP="00644EB2">
            <w:r>
              <w:t>Send flash memory to the PC</w:t>
            </w:r>
          </w:p>
        </w:tc>
        <w:tc>
          <w:tcPr>
            <w:tcW w:w="2248" w:type="dxa"/>
          </w:tcPr>
          <w:p w:rsidR="002C3DCF" w:rsidRDefault="00644EB2" w:rsidP="0070121F">
            <w:proofErr w:type="spellStart"/>
            <w:r>
              <w:t>StartSector</w:t>
            </w:r>
            <w:proofErr w:type="spellEnd"/>
          </w:p>
        </w:tc>
        <w:tc>
          <w:tcPr>
            <w:tcW w:w="2248" w:type="dxa"/>
          </w:tcPr>
          <w:p w:rsidR="002C3DCF" w:rsidRDefault="00644EB2" w:rsidP="0070121F">
            <w:r>
              <w:t xml:space="preserve">258 bytes </w:t>
            </w:r>
          </w:p>
        </w:tc>
      </w:tr>
      <w:tr w:rsidR="002C3DCF" w:rsidTr="002C3DCF">
        <w:tc>
          <w:tcPr>
            <w:tcW w:w="2247" w:type="dxa"/>
          </w:tcPr>
          <w:p w:rsidR="002C3DCF" w:rsidRDefault="0014095C" w:rsidP="0070121F">
            <w:r>
              <w:t>45</w:t>
            </w:r>
          </w:p>
        </w:tc>
        <w:tc>
          <w:tcPr>
            <w:tcW w:w="2247" w:type="dxa"/>
          </w:tcPr>
          <w:p w:rsidR="002C3DCF" w:rsidRDefault="0014095C" w:rsidP="0014095C">
            <w:r>
              <w:t xml:space="preserve">Send test sectors to the PC. Similar to fun15, but used specifically for test records. Hides the fact that a test record is not contiguous. </w:t>
            </w:r>
          </w:p>
        </w:tc>
        <w:tc>
          <w:tcPr>
            <w:tcW w:w="2248" w:type="dxa"/>
          </w:tcPr>
          <w:p w:rsidR="002C3DCF" w:rsidRDefault="0014095C" w:rsidP="0070121F">
            <w:proofErr w:type="spellStart"/>
            <w:r>
              <w:t>StartSector</w:t>
            </w:r>
            <w:proofErr w:type="spellEnd"/>
          </w:p>
        </w:tc>
        <w:tc>
          <w:tcPr>
            <w:tcW w:w="2248" w:type="dxa"/>
          </w:tcPr>
          <w:p w:rsidR="002C3DCF" w:rsidRDefault="0014095C" w:rsidP="0070121F">
            <w:r>
              <w:t>510 bytes</w:t>
            </w:r>
          </w:p>
        </w:tc>
      </w:tr>
      <w:tr w:rsidR="002C3DCF" w:rsidTr="002C3DCF">
        <w:tc>
          <w:tcPr>
            <w:tcW w:w="2247" w:type="dxa"/>
          </w:tcPr>
          <w:p w:rsidR="002C3DCF" w:rsidRDefault="00875114" w:rsidP="0070121F">
            <w:r>
              <w:t>21</w:t>
            </w:r>
          </w:p>
        </w:tc>
        <w:tc>
          <w:tcPr>
            <w:tcW w:w="2247" w:type="dxa"/>
          </w:tcPr>
          <w:p w:rsidR="002C3DCF" w:rsidRDefault="00875114" w:rsidP="0070121F">
            <w:r>
              <w:t xml:space="preserve">Terminate “Remote Program Mode” </w:t>
            </w:r>
          </w:p>
        </w:tc>
        <w:tc>
          <w:tcPr>
            <w:tcW w:w="2248" w:type="dxa"/>
          </w:tcPr>
          <w:p w:rsidR="002C3DCF" w:rsidRDefault="00875114" w:rsidP="0070121F">
            <w:r>
              <w:t>n/a</w:t>
            </w:r>
          </w:p>
        </w:tc>
        <w:tc>
          <w:tcPr>
            <w:tcW w:w="2248" w:type="dxa"/>
          </w:tcPr>
          <w:p w:rsidR="002C3DCF" w:rsidRDefault="00875114" w:rsidP="0070121F">
            <w:r>
              <w:t>n/a</w:t>
            </w:r>
          </w:p>
        </w:tc>
      </w:tr>
      <w:tr w:rsidR="002C3DCF" w:rsidTr="002C3DCF">
        <w:tc>
          <w:tcPr>
            <w:tcW w:w="2247" w:type="dxa"/>
          </w:tcPr>
          <w:p w:rsidR="002C3DCF" w:rsidRDefault="009109C2" w:rsidP="0070121F">
            <w:r>
              <w:t>39</w:t>
            </w:r>
          </w:p>
        </w:tc>
        <w:tc>
          <w:tcPr>
            <w:tcW w:w="2247" w:type="dxa"/>
          </w:tcPr>
          <w:p w:rsidR="002C3DCF" w:rsidRDefault="009109C2" w:rsidP="0070121F">
            <w:r>
              <w:t>Clear names</w:t>
            </w:r>
          </w:p>
        </w:tc>
        <w:tc>
          <w:tcPr>
            <w:tcW w:w="2248" w:type="dxa"/>
          </w:tcPr>
          <w:p w:rsidR="002C3DCF" w:rsidRDefault="009109C2" w:rsidP="0070121F">
            <w:r>
              <w:t>n/a</w:t>
            </w:r>
          </w:p>
        </w:tc>
        <w:tc>
          <w:tcPr>
            <w:tcW w:w="2248" w:type="dxa"/>
          </w:tcPr>
          <w:p w:rsidR="002C3DCF" w:rsidRDefault="009109C2" w:rsidP="0070121F">
            <w:r>
              <w:t>n/a</w:t>
            </w:r>
          </w:p>
        </w:tc>
      </w:tr>
      <w:tr w:rsidR="002C3DCF" w:rsidTr="002C3DCF">
        <w:tc>
          <w:tcPr>
            <w:tcW w:w="2247" w:type="dxa"/>
          </w:tcPr>
          <w:p w:rsidR="002C3DCF" w:rsidRDefault="009109C2" w:rsidP="0070121F">
            <w:r>
              <w:t>38</w:t>
            </w:r>
          </w:p>
        </w:tc>
        <w:tc>
          <w:tcPr>
            <w:tcW w:w="2247" w:type="dxa"/>
          </w:tcPr>
          <w:p w:rsidR="002C3DCF" w:rsidRDefault="009109C2" w:rsidP="0070121F">
            <w:r>
              <w:t>Download names</w:t>
            </w:r>
          </w:p>
        </w:tc>
        <w:tc>
          <w:tcPr>
            <w:tcW w:w="2248" w:type="dxa"/>
          </w:tcPr>
          <w:p w:rsidR="002C3DCF" w:rsidRDefault="009109C2" w:rsidP="0070121F">
            <w:r>
              <w:t>Number of name sectors</w:t>
            </w:r>
            <w:r w:rsidR="00875250">
              <w:t xml:space="preserve"> - N</w:t>
            </w:r>
            <w:r>
              <w:t xml:space="preserve"> (1 byte)</w:t>
            </w:r>
          </w:p>
          <w:p w:rsidR="009109C2" w:rsidRDefault="00394A42" w:rsidP="0070121F">
            <w:r>
              <w:t xml:space="preserve">252 bytes for each </w:t>
            </w:r>
            <w:r w:rsidR="00875250">
              <w:t xml:space="preserve">of N </w:t>
            </w:r>
            <w:r>
              <w:t>sector</w:t>
            </w:r>
            <w:r w:rsidR="00875250">
              <w:t>s</w:t>
            </w:r>
          </w:p>
        </w:tc>
        <w:tc>
          <w:tcPr>
            <w:tcW w:w="2248" w:type="dxa"/>
          </w:tcPr>
          <w:p w:rsidR="002C3DCF" w:rsidRDefault="00875250" w:rsidP="0070121F">
            <w:r>
              <w:t>Handshake (0x0)</w:t>
            </w:r>
          </w:p>
          <w:p w:rsidR="00875250" w:rsidRDefault="00875250" w:rsidP="0070121F">
            <w:r>
              <w:t>Echo each sector</w:t>
            </w:r>
          </w:p>
        </w:tc>
      </w:tr>
    </w:tbl>
    <w:p w:rsidR="000657AB" w:rsidRPr="004C1652" w:rsidRDefault="000657AB" w:rsidP="0070121F"/>
    <w:sectPr w:rsidR="000657AB" w:rsidRPr="004C1652" w:rsidSect="008B07BF">
      <w:headerReference w:type="default" r:id="rId13"/>
      <w:footerReference w:type="default" r:id="rId14"/>
      <w:headerReference w:type="first" r:id="rId15"/>
      <w:footerReference w:type="first" r:id="rId16"/>
      <w:pgSz w:w="12240" w:h="15840" w:code="1"/>
      <w:pgMar w:top="1440" w:right="1440" w:bottom="1440" w:left="1440" w:header="720" w:footer="1022" w:gutter="0"/>
      <w:pgNumType w:start="2"/>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20159" w:rsidRDefault="00C20159" w:rsidP="0070121F">
      <w:r>
        <w:separator/>
      </w:r>
    </w:p>
  </w:endnote>
  <w:endnote w:type="continuationSeparator" w:id="0">
    <w:p w:rsidR="00C20159" w:rsidRDefault="00C20159" w:rsidP="007012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276A" w:rsidRPr="00C53763" w:rsidRDefault="009F777B" w:rsidP="008B07BF">
    <w:pPr>
      <w:pStyle w:val="Footer"/>
      <w:pBdr>
        <w:top w:val="single" w:sz="4" w:space="0" w:color="5F497A" w:themeColor="accent4" w:themeShade="BF"/>
      </w:pBdr>
    </w:pPr>
    <w:r>
      <w:fldChar w:fldCharType="begin"/>
    </w:r>
    <w:r>
      <w:instrText xml:space="preserve"> DATE \@ "M/d/yyyy" </w:instrText>
    </w:r>
    <w:r>
      <w:fldChar w:fldCharType="separate"/>
    </w:r>
    <w:r w:rsidR="00F3787B">
      <w:rPr>
        <w:noProof/>
      </w:rPr>
      <w:t>3/15/2017</w:t>
    </w:r>
    <w:r>
      <w:rPr>
        <w:noProof/>
      </w:rPr>
      <w:fldChar w:fldCharType="end"/>
    </w:r>
    <w:r w:rsidR="00AA276A">
      <w:tab/>
      <w:t xml:space="preserve">Page </w:t>
    </w:r>
    <w:r>
      <w:fldChar w:fldCharType="begin"/>
    </w:r>
    <w:r>
      <w:instrText xml:space="preserve"> PAGE </w:instrText>
    </w:r>
    <w:r>
      <w:fldChar w:fldCharType="separate"/>
    </w:r>
    <w:r w:rsidR="00F3787B">
      <w:rPr>
        <w:noProof/>
      </w:rPr>
      <w:t>8</w:t>
    </w:r>
    <w:r>
      <w:rPr>
        <w:noProof/>
      </w:rPr>
      <w:fldChar w:fldCharType="end"/>
    </w:r>
  </w:p>
  <w:p w:rsidR="00690E7F" w:rsidRDefault="00690E7F" w:rsidP="0070121F"/>
  <w:p w:rsidR="00690E7F" w:rsidRDefault="00690E7F" w:rsidP="0070121F"/>
  <w:p w:rsidR="00301AE9" w:rsidRDefault="00301AE9"/>
  <w:p w:rsidR="00301AE9" w:rsidRDefault="00301AE9" w:rsidP="00C57E47"/>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276A" w:rsidRPr="00A2720F" w:rsidRDefault="009F777B" w:rsidP="0070121F">
    <w:pPr>
      <w:pStyle w:val="Footer"/>
    </w:pPr>
    <w:r>
      <w:fldChar w:fldCharType="begin"/>
    </w:r>
    <w:r>
      <w:instrText xml:space="preserve"> DATE \@ "M/d/yyyy" </w:instrText>
    </w:r>
    <w:r>
      <w:fldChar w:fldCharType="separate"/>
    </w:r>
    <w:r w:rsidR="00F3787B">
      <w:rPr>
        <w:noProof/>
      </w:rPr>
      <w:t>3/15/2017</w:t>
    </w:r>
    <w:r>
      <w:rPr>
        <w:noProof/>
      </w:rPr>
      <w:fldChar w:fldCharType="end"/>
    </w:r>
    <w:r w:rsidR="00AA276A" w:rsidRPr="00A2720F">
      <w:tab/>
      <w:t>Service Specification</w:t>
    </w:r>
    <w:r w:rsidR="00AA276A" w:rsidRPr="00A2720F">
      <w:tab/>
      <w:t xml:space="preserve">Page </w:t>
    </w:r>
    <w:r>
      <w:fldChar w:fldCharType="begin"/>
    </w:r>
    <w:r>
      <w:instrText xml:space="preserve"> PAGE </w:instrText>
    </w:r>
    <w:r>
      <w:fldChar w:fldCharType="separate"/>
    </w:r>
    <w:r w:rsidR="00AA276A">
      <w:rPr>
        <w:noProof/>
      </w:rPr>
      <w:t>2</w:t>
    </w:r>
    <w:r>
      <w:rPr>
        <w:noProof/>
      </w:rPr>
      <w:fldChar w:fldCharType="end"/>
    </w:r>
  </w:p>
  <w:p w:rsidR="00AA276A" w:rsidRDefault="00AA276A" w:rsidP="0070121F"/>
  <w:p w:rsidR="00690E7F" w:rsidRDefault="00690E7F" w:rsidP="0070121F"/>
  <w:p w:rsidR="00690E7F" w:rsidRDefault="00690E7F" w:rsidP="0070121F"/>
  <w:p w:rsidR="00301AE9" w:rsidRDefault="00301AE9"/>
  <w:p w:rsidR="00301AE9" w:rsidRDefault="00301AE9" w:rsidP="00C57E4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20159" w:rsidRDefault="00C20159" w:rsidP="0070121F">
      <w:r>
        <w:separator/>
      </w:r>
    </w:p>
  </w:footnote>
  <w:footnote w:type="continuationSeparator" w:id="0">
    <w:p w:rsidR="00C20159" w:rsidRDefault="00C20159" w:rsidP="007012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276A" w:rsidRDefault="008B07BF" w:rsidP="0070121F">
    <w:pPr>
      <w:pStyle w:val="Header"/>
    </w:pPr>
    <w:r w:rsidRPr="00D34108">
      <w:t>ERO•SCAN</w:t>
    </w:r>
    <w:r>
      <w:t xml:space="preserve"> </w:t>
    </w:r>
    <w:r w:rsidR="009B3065">
      <w:t xml:space="preserve">API </w:t>
    </w:r>
    <w:r w:rsidR="00AA276A">
      <w:t>Specification</w:t>
    </w:r>
    <w:r w:rsidR="00D34108">
      <w:t>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276A" w:rsidRDefault="00AA276A" w:rsidP="0070121F">
    <w:pPr>
      <w:pStyle w:val="Header"/>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6F9C3546"/>
    <w:lvl w:ilvl="0">
      <w:start w:val="1"/>
      <w:numFmt w:val="decimal"/>
      <w:lvlText w:val="%1."/>
      <w:lvlJc w:val="left"/>
      <w:pPr>
        <w:tabs>
          <w:tab w:val="num" w:pos="1800"/>
        </w:tabs>
        <w:ind w:left="1800" w:hanging="360"/>
      </w:pPr>
    </w:lvl>
  </w:abstractNum>
  <w:abstractNum w:abstractNumId="1">
    <w:nsid w:val="FFFFFF7D"/>
    <w:multiLevelType w:val="singleLevel"/>
    <w:tmpl w:val="13026FE8"/>
    <w:lvl w:ilvl="0">
      <w:start w:val="1"/>
      <w:numFmt w:val="decimal"/>
      <w:lvlText w:val="%1."/>
      <w:lvlJc w:val="left"/>
      <w:pPr>
        <w:tabs>
          <w:tab w:val="num" w:pos="1440"/>
        </w:tabs>
        <w:ind w:left="1440" w:hanging="360"/>
      </w:pPr>
    </w:lvl>
  </w:abstractNum>
  <w:abstractNum w:abstractNumId="2">
    <w:nsid w:val="FFFFFF7E"/>
    <w:multiLevelType w:val="singleLevel"/>
    <w:tmpl w:val="38323532"/>
    <w:lvl w:ilvl="0">
      <w:start w:val="1"/>
      <w:numFmt w:val="decimal"/>
      <w:lvlText w:val="%1."/>
      <w:lvlJc w:val="left"/>
      <w:pPr>
        <w:tabs>
          <w:tab w:val="num" w:pos="1080"/>
        </w:tabs>
        <w:ind w:left="1080" w:hanging="360"/>
      </w:pPr>
    </w:lvl>
  </w:abstractNum>
  <w:abstractNum w:abstractNumId="3">
    <w:nsid w:val="FFFFFF7F"/>
    <w:multiLevelType w:val="singleLevel"/>
    <w:tmpl w:val="417A3A0E"/>
    <w:lvl w:ilvl="0">
      <w:start w:val="1"/>
      <w:numFmt w:val="decimal"/>
      <w:lvlText w:val="%1."/>
      <w:lvlJc w:val="left"/>
      <w:pPr>
        <w:tabs>
          <w:tab w:val="num" w:pos="720"/>
        </w:tabs>
        <w:ind w:left="720" w:hanging="360"/>
      </w:pPr>
    </w:lvl>
  </w:abstractNum>
  <w:abstractNum w:abstractNumId="4">
    <w:nsid w:val="FFFFFF80"/>
    <w:multiLevelType w:val="singleLevel"/>
    <w:tmpl w:val="6A7A6A10"/>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EC0C38C"/>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D2C32D6"/>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C2A0043C"/>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3F528F34"/>
    <w:lvl w:ilvl="0">
      <w:start w:val="1"/>
      <w:numFmt w:val="decimal"/>
      <w:lvlText w:val="%1."/>
      <w:lvlJc w:val="left"/>
      <w:pPr>
        <w:tabs>
          <w:tab w:val="num" w:pos="360"/>
        </w:tabs>
        <w:ind w:left="360" w:hanging="360"/>
      </w:pPr>
    </w:lvl>
  </w:abstractNum>
  <w:abstractNum w:abstractNumId="9">
    <w:nsid w:val="FFFFFF89"/>
    <w:multiLevelType w:val="singleLevel"/>
    <w:tmpl w:val="EA50B7AC"/>
    <w:lvl w:ilvl="0">
      <w:start w:val="1"/>
      <w:numFmt w:val="bullet"/>
      <w:lvlText w:val=""/>
      <w:lvlJc w:val="left"/>
      <w:pPr>
        <w:tabs>
          <w:tab w:val="num" w:pos="360"/>
        </w:tabs>
        <w:ind w:left="360" w:hanging="360"/>
      </w:pPr>
      <w:rPr>
        <w:rFonts w:ascii="Symbol" w:hAnsi="Symbol" w:hint="default"/>
      </w:rPr>
    </w:lvl>
  </w:abstractNum>
  <w:abstractNum w:abstractNumId="10">
    <w:nsid w:val="001C5EF9"/>
    <w:multiLevelType w:val="hybridMultilevel"/>
    <w:tmpl w:val="91500CF6"/>
    <w:lvl w:ilvl="0" w:tplc="10090001">
      <w:start w:val="1"/>
      <w:numFmt w:val="bullet"/>
      <w:lvlText w:val=""/>
      <w:lvlJc w:val="left"/>
      <w:pPr>
        <w:ind w:left="1004" w:hanging="360"/>
      </w:pPr>
      <w:rPr>
        <w:rFonts w:ascii="Symbol" w:hAnsi="Symbol"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1">
    <w:nsid w:val="046E23D2"/>
    <w:multiLevelType w:val="hybridMultilevel"/>
    <w:tmpl w:val="D2CEC234"/>
    <w:lvl w:ilvl="0" w:tplc="10090001">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12">
    <w:nsid w:val="04945D23"/>
    <w:multiLevelType w:val="hybridMultilevel"/>
    <w:tmpl w:val="C3A071F0"/>
    <w:lvl w:ilvl="0" w:tplc="04090005">
      <w:start w:val="1"/>
      <w:numFmt w:val="bullet"/>
      <w:lvlText w:val=""/>
      <w:lvlJc w:val="left"/>
      <w:pPr>
        <w:tabs>
          <w:tab w:val="num" w:pos="1860"/>
        </w:tabs>
        <w:ind w:left="1860" w:hanging="360"/>
      </w:pPr>
      <w:rPr>
        <w:rFonts w:ascii="Wingdings" w:hAnsi="Wingdings" w:hint="default"/>
      </w:rPr>
    </w:lvl>
    <w:lvl w:ilvl="1" w:tplc="04090003" w:tentative="1">
      <w:start w:val="1"/>
      <w:numFmt w:val="bullet"/>
      <w:lvlText w:val="o"/>
      <w:lvlJc w:val="left"/>
      <w:pPr>
        <w:tabs>
          <w:tab w:val="num" w:pos="2580"/>
        </w:tabs>
        <w:ind w:left="2580" w:hanging="360"/>
      </w:pPr>
      <w:rPr>
        <w:rFonts w:ascii="Courier New" w:hAnsi="Courier New" w:cs="Courier New" w:hint="default"/>
      </w:rPr>
    </w:lvl>
    <w:lvl w:ilvl="2" w:tplc="04090005" w:tentative="1">
      <w:start w:val="1"/>
      <w:numFmt w:val="bullet"/>
      <w:lvlText w:val=""/>
      <w:lvlJc w:val="left"/>
      <w:pPr>
        <w:tabs>
          <w:tab w:val="num" w:pos="3300"/>
        </w:tabs>
        <w:ind w:left="3300" w:hanging="360"/>
      </w:pPr>
      <w:rPr>
        <w:rFonts w:ascii="Wingdings" w:hAnsi="Wingdings" w:hint="default"/>
      </w:rPr>
    </w:lvl>
    <w:lvl w:ilvl="3" w:tplc="04090001" w:tentative="1">
      <w:start w:val="1"/>
      <w:numFmt w:val="bullet"/>
      <w:lvlText w:val=""/>
      <w:lvlJc w:val="left"/>
      <w:pPr>
        <w:tabs>
          <w:tab w:val="num" w:pos="4020"/>
        </w:tabs>
        <w:ind w:left="4020" w:hanging="360"/>
      </w:pPr>
      <w:rPr>
        <w:rFonts w:ascii="Symbol" w:hAnsi="Symbol" w:hint="default"/>
      </w:rPr>
    </w:lvl>
    <w:lvl w:ilvl="4" w:tplc="04090003" w:tentative="1">
      <w:start w:val="1"/>
      <w:numFmt w:val="bullet"/>
      <w:lvlText w:val="o"/>
      <w:lvlJc w:val="left"/>
      <w:pPr>
        <w:tabs>
          <w:tab w:val="num" w:pos="4740"/>
        </w:tabs>
        <w:ind w:left="4740" w:hanging="360"/>
      </w:pPr>
      <w:rPr>
        <w:rFonts w:ascii="Courier New" w:hAnsi="Courier New" w:cs="Courier New" w:hint="default"/>
      </w:rPr>
    </w:lvl>
    <w:lvl w:ilvl="5" w:tplc="04090005" w:tentative="1">
      <w:start w:val="1"/>
      <w:numFmt w:val="bullet"/>
      <w:lvlText w:val=""/>
      <w:lvlJc w:val="left"/>
      <w:pPr>
        <w:tabs>
          <w:tab w:val="num" w:pos="5460"/>
        </w:tabs>
        <w:ind w:left="5460" w:hanging="360"/>
      </w:pPr>
      <w:rPr>
        <w:rFonts w:ascii="Wingdings" w:hAnsi="Wingdings" w:hint="default"/>
      </w:rPr>
    </w:lvl>
    <w:lvl w:ilvl="6" w:tplc="04090001" w:tentative="1">
      <w:start w:val="1"/>
      <w:numFmt w:val="bullet"/>
      <w:lvlText w:val=""/>
      <w:lvlJc w:val="left"/>
      <w:pPr>
        <w:tabs>
          <w:tab w:val="num" w:pos="6180"/>
        </w:tabs>
        <w:ind w:left="6180" w:hanging="360"/>
      </w:pPr>
      <w:rPr>
        <w:rFonts w:ascii="Symbol" w:hAnsi="Symbol" w:hint="default"/>
      </w:rPr>
    </w:lvl>
    <w:lvl w:ilvl="7" w:tplc="04090003" w:tentative="1">
      <w:start w:val="1"/>
      <w:numFmt w:val="bullet"/>
      <w:lvlText w:val="o"/>
      <w:lvlJc w:val="left"/>
      <w:pPr>
        <w:tabs>
          <w:tab w:val="num" w:pos="6900"/>
        </w:tabs>
        <w:ind w:left="6900" w:hanging="360"/>
      </w:pPr>
      <w:rPr>
        <w:rFonts w:ascii="Courier New" w:hAnsi="Courier New" w:cs="Courier New" w:hint="default"/>
      </w:rPr>
    </w:lvl>
    <w:lvl w:ilvl="8" w:tplc="04090005" w:tentative="1">
      <w:start w:val="1"/>
      <w:numFmt w:val="bullet"/>
      <w:lvlText w:val=""/>
      <w:lvlJc w:val="left"/>
      <w:pPr>
        <w:tabs>
          <w:tab w:val="num" w:pos="7620"/>
        </w:tabs>
        <w:ind w:left="7620" w:hanging="360"/>
      </w:pPr>
      <w:rPr>
        <w:rFonts w:ascii="Wingdings" w:hAnsi="Wingdings" w:hint="default"/>
      </w:rPr>
    </w:lvl>
  </w:abstractNum>
  <w:abstractNum w:abstractNumId="13">
    <w:nsid w:val="0E727059"/>
    <w:multiLevelType w:val="hybridMultilevel"/>
    <w:tmpl w:val="9EAA8CA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
    <w:nsid w:val="25641E55"/>
    <w:multiLevelType w:val="hybridMultilevel"/>
    <w:tmpl w:val="C62863AC"/>
    <w:lvl w:ilvl="0" w:tplc="04090005">
      <w:start w:val="1"/>
      <w:numFmt w:val="bullet"/>
      <w:lvlText w:val=""/>
      <w:lvlJc w:val="left"/>
      <w:pPr>
        <w:tabs>
          <w:tab w:val="num" w:pos="1800"/>
        </w:tabs>
        <w:ind w:left="1800" w:hanging="360"/>
      </w:pPr>
      <w:rPr>
        <w:rFonts w:ascii="Wingdings" w:hAnsi="Wingdings"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5">
    <w:nsid w:val="273C6CF9"/>
    <w:multiLevelType w:val="hybridMultilevel"/>
    <w:tmpl w:val="D63EC81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6">
    <w:nsid w:val="28545E1A"/>
    <w:multiLevelType w:val="multilevel"/>
    <w:tmpl w:val="2972471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nsid w:val="39C616AF"/>
    <w:multiLevelType w:val="hybridMultilevel"/>
    <w:tmpl w:val="8EFE4C02"/>
    <w:lvl w:ilvl="0" w:tplc="04090005">
      <w:start w:val="1"/>
      <w:numFmt w:val="bullet"/>
      <w:lvlText w:val=""/>
      <w:lvlJc w:val="left"/>
      <w:pPr>
        <w:tabs>
          <w:tab w:val="num" w:pos="1800"/>
        </w:tabs>
        <w:ind w:left="1800" w:hanging="360"/>
      </w:pPr>
      <w:rPr>
        <w:rFonts w:ascii="Wingdings" w:hAnsi="Wingdings"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8">
    <w:nsid w:val="3ACA1EE4"/>
    <w:multiLevelType w:val="hybridMultilevel"/>
    <w:tmpl w:val="9D80DFFE"/>
    <w:lvl w:ilvl="0" w:tplc="04090005">
      <w:start w:val="1"/>
      <w:numFmt w:val="bullet"/>
      <w:lvlText w:val=""/>
      <w:lvlJc w:val="left"/>
      <w:pPr>
        <w:tabs>
          <w:tab w:val="num" w:pos="1800"/>
        </w:tabs>
        <w:ind w:left="1800" w:hanging="360"/>
      </w:pPr>
      <w:rPr>
        <w:rFonts w:ascii="Wingdings" w:hAnsi="Wingdings"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9">
    <w:nsid w:val="52A72A61"/>
    <w:multiLevelType w:val="hybridMultilevel"/>
    <w:tmpl w:val="1B3AFB6A"/>
    <w:lvl w:ilvl="0" w:tplc="04090005">
      <w:start w:val="1"/>
      <w:numFmt w:val="bullet"/>
      <w:lvlText w:val=""/>
      <w:lvlJc w:val="left"/>
      <w:pPr>
        <w:tabs>
          <w:tab w:val="num" w:pos="1800"/>
        </w:tabs>
        <w:ind w:left="1800" w:hanging="360"/>
      </w:pPr>
      <w:rPr>
        <w:rFonts w:ascii="Wingdings" w:hAnsi="Wingdings"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0">
    <w:nsid w:val="5D3E66B0"/>
    <w:multiLevelType w:val="hybridMultilevel"/>
    <w:tmpl w:val="7716035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1">
    <w:nsid w:val="5D3F7F09"/>
    <w:multiLevelType w:val="hybridMultilevel"/>
    <w:tmpl w:val="999C8DF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2">
    <w:nsid w:val="5D75237E"/>
    <w:multiLevelType w:val="multilevel"/>
    <w:tmpl w:val="73F864B8"/>
    <w:lvl w:ilvl="0">
      <w:start w:val="1"/>
      <w:numFmt w:val="decimal"/>
      <w:lvlText w:val="%1"/>
      <w:lvlJc w:val="left"/>
      <w:pPr>
        <w:tabs>
          <w:tab w:val="num" w:pos="570"/>
        </w:tabs>
        <w:ind w:left="570" w:hanging="57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440"/>
        </w:tabs>
        <w:ind w:left="1440" w:hanging="1440"/>
      </w:pPr>
      <w:rPr>
        <w:rFonts w:hint="default"/>
      </w:rPr>
    </w:lvl>
    <w:lvl w:ilvl="4">
      <w:start w:val="1"/>
      <w:numFmt w:val="decimal"/>
      <w:lvlText w:val="%1.%2.%3.%4.%5"/>
      <w:lvlJc w:val="left"/>
      <w:pPr>
        <w:tabs>
          <w:tab w:val="num" w:pos="1800"/>
        </w:tabs>
        <w:ind w:left="1800" w:hanging="1800"/>
      </w:pPr>
      <w:rPr>
        <w:rFonts w:hint="default"/>
      </w:rPr>
    </w:lvl>
    <w:lvl w:ilvl="5">
      <w:start w:val="1"/>
      <w:numFmt w:val="decimal"/>
      <w:lvlText w:val="%1.%2.%3.%4.%5.%6"/>
      <w:lvlJc w:val="left"/>
      <w:pPr>
        <w:tabs>
          <w:tab w:val="num" w:pos="2160"/>
        </w:tabs>
        <w:ind w:left="2160" w:hanging="2160"/>
      </w:pPr>
      <w:rPr>
        <w:rFonts w:hint="default"/>
      </w:rPr>
    </w:lvl>
    <w:lvl w:ilvl="6">
      <w:start w:val="1"/>
      <w:numFmt w:val="decimal"/>
      <w:lvlText w:val="%1.%2.%3.%4.%5.%6.%7"/>
      <w:lvlJc w:val="left"/>
      <w:pPr>
        <w:tabs>
          <w:tab w:val="num" w:pos="2520"/>
        </w:tabs>
        <w:ind w:left="2520" w:hanging="2520"/>
      </w:pPr>
      <w:rPr>
        <w:rFonts w:hint="default"/>
      </w:rPr>
    </w:lvl>
    <w:lvl w:ilvl="7">
      <w:start w:val="1"/>
      <w:numFmt w:val="decimal"/>
      <w:lvlText w:val="%1.%2.%3.%4.%5.%6.%7.%8"/>
      <w:lvlJc w:val="left"/>
      <w:pPr>
        <w:tabs>
          <w:tab w:val="num" w:pos="2880"/>
        </w:tabs>
        <w:ind w:left="2880" w:hanging="2880"/>
      </w:pPr>
      <w:rPr>
        <w:rFonts w:hint="default"/>
      </w:rPr>
    </w:lvl>
    <w:lvl w:ilvl="8">
      <w:start w:val="1"/>
      <w:numFmt w:val="decimal"/>
      <w:lvlText w:val="%1.%2.%3.%4.%5.%6.%7.%8.%9"/>
      <w:lvlJc w:val="left"/>
      <w:pPr>
        <w:tabs>
          <w:tab w:val="num" w:pos="2880"/>
        </w:tabs>
        <w:ind w:left="2880" w:hanging="2880"/>
      </w:pPr>
      <w:rPr>
        <w:rFonts w:hint="default"/>
      </w:rPr>
    </w:lvl>
  </w:abstractNum>
  <w:abstractNum w:abstractNumId="23">
    <w:nsid w:val="60FD2132"/>
    <w:multiLevelType w:val="multilevel"/>
    <w:tmpl w:val="73F864B8"/>
    <w:lvl w:ilvl="0">
      <w:start w:val="1"/>
      <w:numFmt w:val="decimal"/>
      <w:lvlText w:val="%1"/>
      <w:lvlJc w:val="left"/>
      <w:pPr>
        <w:tabs>
          <w:tab w:val="num" w:pos="570"/>
        </w:tabs>
        <w:ind w:left="570" w:hanging="57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440"/>
        </w:tabs>
        <w:ind w:left="1440" w:hanging="1440"/>
      </w:pPr>
      <w:rPr>
        <w:rFonts w:hint="default"/>
      </w:rPr>
    </w:lvl>
    <w:lvl w:ilvl="4">
      <w:start w:val="1"/>
      <w:numFmt w:val="decimal"/>
      <w:lvlText w:val="%1.%2.%3.%4.%5"/>
      <w:lvlJc w:val="left"/>
      <w:pPr>
        <w:tabs>
          <w:tab w:val="num" w:pos="1800"/>
        </w:tabs>
        <w:ind w:left="1800" w:hanging="1800"/>
      </w:pPr>
      <w:rPr>
        <w:rFonts w:hint="default"/>
      </w:rPr>
    </w:lvl>
    <w:lvl w:ilvl="5">
      <w:start w:val="1"/>
      <w:numFmt w:val="decimal"/>
      <w:lvlText w:val="%1.%2.%3.%4.%5.%6"/>
      <w:lvlJc w:val="left"/>
      <w:pPr>
        <w:tabs>
          <w:tab w:val="num" w:pos="2160"/>
        </w:tabs>
        <w:ind w:left="2160" w:hanging="2160"/>
      </w:pPr>
      <w:rPr>
        <w:rFonts w:hint="default"/>
      </w:rPr>
    </w:lvl>
    <w:lvl w:ilvl="6">
      <w:start w:val="1"/>
      <w:numFmt w:val="decimal"/>
      <w:lvlText w:val="%1.%2.%3.%4.%5.%6.%7"/>
      <w:lvlJc w:val="left"/>
      <w:pPr>
        <w:tabs>
          <w:tab w:val="num" w:pos="2520"/>
        </w:tabs>
        <w:ind w:left="2520" w:hanging="2520"/>
      </w:pPr>
      <w:rPr>
        <w:rFonts w:hint="default"/>
      </w:rPr>
    </w:lvl>
    <w:lvl w:ilvl="7">
      <w:start w:val="1"/>
      <w:numFmt w:val="decimal"/>
      <w:lvlText w:val="%1.%2.%3.%4.%5.%6.%7.%8"/>
      <w:lvlJc w:val="left"/>
      <w:pPr>
        <w:tabs>
          <w:tab w:val="num" w:pos="2880"/>
        </w:tabs>
        <w:ind w:left="2880" w:hanging="2880"/>
      </w:pPr>
      <w:rPr>
        <w:rFonts w:hint="default"/>
      </w:rPr>
    </w:lvl>
    <w:lvl w:ilvl="8">
      <w:start w:val="1"/>
      <w:numFmt w:val="decimal"/>
      <w:lvlText w:val="%1.%2.%3.%4.%5.%6.%7.%8.%9"/>
      <w:lvlJc w:val="left"/>
      <w:pPr>
        <w:tabs>
          <w:tab w:val="num" w:pos="2880"/>
        </w:tabs>
        <w:ind w:left="2880" w:hanging="2880"/>
      </w:pPr>
      <w:rPr>
        <w:rFonts w:hint="default"/>
      </w:rPr>
    </w:lvl>
  </w:abstractNum>
  <w:abstractNum w:abstractNumId="24">
    <w:nsid w:val="6BC357A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nsid w:val="6DC618EE"/>
    <w:multiLevelType w:val="hybridMultilevel"/>
    <w:tmpl w:val="38F68CC4"/>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6">
    <w:nsid w:val="6E6A2335"/>
    <w:multiLevelType w:val="hybridMultilevel"/>
    <w:tmpl w:val="B9FA1CB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7">
    <w:nsid w:val="72586B08"/>
    <w:multiLevelType w:val="hybridMultilevel"/>
    <w:tmpl w:val="08BC78E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438678A"/>
    <w:multiLevelType w:val="hybridMultilevel"/>
    <w:tmpl w:val="DB6EB4F4"/>
    <w:lvl w:ilvl="0" w:tplc="04090005">
      <w:start w:val="1"/>
      <w:numFmt w:val="bullet"/>
      <w:lvlText w:val=""/>
      <w:lvlJc w:val="left"/>
      <w:pPr>
        <w:tabs>
          <w:tab w:val="num" w:pos="1800"/>
        </w:tabs>
        <w:ind w:left="1800" w:hanging="360"/>
      </w:pPr>
      <w:rPr>
        <w:rFonts w:ascii="Wingdings" w:hAnsi="Wingdings"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9">
    <w:nsid w:val="7D7F34B9"/>
    <w:multiLevelType w:val="hybridMultilevel"/>
    <w:tmpl w:val="115C6CD4"/>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27"/>
  </w:num>
  <w:num w:numId="2">
    <w:abstractNumId w:val="28"/>
  </w:num>
  <w:num w:numId="3">
    <w:abstractNumId w:val="17"/>
  </w:num>
  <w:num w:numId="4">
    <w:abstractNumId w:val="19"/>
  </w:num>
  <w:num w:numId="5">
    <w:abstractNumId w:val="12"/>
  </w:num>
  <w:num w:numId="6">
    <w:abstractNumId w:val="14"/>
  </w:num>
  <w:num w:numId="7">
    <w:abstractNumId w:val="18"/>
  </w:num>
  <w:num w:numId="8">
    <w:abstractNumId w:val="23"/>
  </w:num>
  <w:num w:numId="9">
    <w:abstractNumId w:val="16"/>
  </w:num>
  <w:num w:numId="10">
    <w:abstractNumId w:val="22"/>
  </w:num>
  <w:num w:numId="11">
    <w:abstractNumId w:val="24"/>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21"/>
  </w:num>
  <w:num w:numId="23">
    <w:abstractNumId w:val="15"/>
  </w:num>
  <w:num w:numId="24">
    <w:abstractNumId w:val="11"/>
  </w:num>
  <w:num w:numId="25">
    <w:abstractNumId w:val="26"/>
  </w:num>
  <w:num w:numId="26">
    <w:abstractNumId w:val="20"/>
  </w:num>
  <w:num w:numId="27">
    <w:abstractNumId w:val="25"/>
  </w:num>
  <w:num w:numId="28">
    <w:abstractNumId w:val="10"/>
  </w:num>
  <w:num w:numId="29">
    <w:abstractNumId w:val="29"/>
  </w:num>
  <w:num w:numId="3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stylePaneFormatFilter w:val="7F04" w:allStyles="0" w:customStyles="0" w:latentStyles="1" w:stylesInUse="0" w:headingStyles="0" w:numberingStyles="0" w:tableStyles="0" w:directFormattingOnRuns="1" w:directFormattingOnParagraphs="1" w:directFormattingOnNumbering="1" w:directFormattingOnTables="1" w:clearFormatting="1" w:top3HeadingStyles="1" w:visibleStyles="1"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4108"/>
    <w:rsid w:val="000076AF"/>
    <w:rsid w:val="0003120C"/>
    <w:rsid w:val="00041019"/>
    <w:rsid w:val="00060B60"/>
    <w:rsid w:val="000657AB"/>
    <w:rsid w:val="00092A5D"/>
    <w:rsid w:val="000A04A7"/>
    <w:rsid w:val="000A55CE"/>
    <w:rsid w:val="000D0746"/>
    <w:rsid w:val="000D4CB0"/>
    <w:rsid w:val="000E4AEA"/>
    <w:rsid w:val="00103966"/>
    <w:rsid w:val="0012328C"/>
    <w:rsid w:val="00135B17"/>
    <w:rsid w:val="00140881"/>
    <w:rsid w:val="0014095C"/>
    <w:rsid w:val="00143B45"/>
    <w:rsid w:val="001726BA"/>
    <w:rsid w:val="00186425"/>
    <w:rsid w:val="001A717A"/>
    <w:rsid w:val="001D49EC"/>
    <w:rsid w:val="001F6EB9"/>
    <w:rsid w:val="00210E48"/>
    <w:rsid w:val="00231D0B"/>
    <w:rsid w:val="00242CD1"/>
    <w:rsid w:val="0024400E"/>
    <w:rsid w:val="0027294D"/>
    <w:rsid w:val="002B1081"/>
    <w:rsid w:val="002B280A"/>
    <w:rsid w:val="002B2B76"/>
    <w:rsid w:val="002B3592"/>
    <w:rsid w:val="002B5167"/>
    <w:rsid w:val="002C3DCF"/>
    <w:rsid w:val="002C5430"/>
    <w:rsid w:val="002D1888"/>
    <w:rsid w:val="002F1F06"/>
    <w:rsid w:val="002F3444"/>
    <w:rsid w:val="00300A78"/>
    <w:rsid w:val="00301AE9"/>
    <w:rsid w:val="00307ECE"/>
    <w:rsid w:val="0032747A"/>
    <w:rsid w:val="00327E6F"/>
    <w:rsid w:val="003356A4"/>
    <w:rsid w:val="003371EC"/>
    <w:rsid w:val="00366C35"/>
    <w:rsid w:val="0038262C"/>
    <w:rsid w:val="0039014B"/>
    <w:rsid w:val="00394A42"/>
    <w:rsid w:val="003A0FDA"/>
    <w:rsid w:val="003E5CFA"/>
    <w:rsid w:val="003F42EC"/>
    <w:rsid w:val="004244DC"/>
    <w:rsid w:val="00431112"/>
    <w:rsid w:val="00432E47"/>
    <w:rsid w:val="00435955"/>
    <w:rsid w:val="00447ED4"/>
    <w:rsid w:val="00457AF6"/>
    <w:rsid w:val="00497612"/>
    <w:rsid w:val="004C1652"/>
    <w:rsid w:val="004C1DD0"/>
    <w:rsid w:val="004E6F44"/>
    <w:rsid w:val="004F5ABF"/>
    <w:rsid w:val="0052138B"/>
    <w:rsid w:val="00534009"/>
    <w:rsid w:val="005446BC"/>
    <w:rsid w:val="0054684F"/>
    <w:rsid w:val="00547BC9"/>
    <w:rsid w:val="00573A19"/>
    <w:rsid w:val="005933B3"/>
    <w:rsid w:val="005B3757"/>
    <w:rsid w:val="005C3EEE"/>
    <w:rsid w:val="005E29EC"/>
    <w:rsid w:val="00604368"/>
    <w:rsid w:val="0062308F"/>
    <w:rsid w:val="0063794D"/>
    <w:rsid w:val="00644EB2"/>
    <w:rsid w:val="00646C54"/>
    <w:rsid w:val="00690E7F"/>
    <w:rsid w:val="006C690E"/>
    <w:rsid w:val="006C72BC"/>
    <w:rsid w:val="006E2F2C"/>
    <w:rsid w:val="006F48EE"/>
    <w:rsid w:val="0070121F"/>
    <w:rsid w:val="00704F56"/>
    <w:rsid w:val="007075DD"/>
    <w:rsid w:val="007274E0"/>
    <w:rsid w:val="00743A5D"/>
    <w:rsid w:val="00760386"/>
    <w:rsid w:val="007901D8"/>
    <w:rsid w:val="007B4FEB"/>
    <w:rsid w:val="00812AF4"/>
    <w:rsid w:val="00822372"/>
    <w:rsid w:val="00847F64"/>
    <w:rsid w:val="00857E22"/>
    <w:rsid w:val="008700D8"/>
    <w:rsid w:val="00875114"/>
    <w:rsid w:val="00875250"/>
    <w:rsid w:val="008B07BF"/>
    <w:rsid w:val="008B1F83"/>
    <w:rsid w:val="008C0725"/>
    <w:rsid w:val="008C7443"/>
    <w:rsid w:val="008D0DD3"/>
    <w:rsid w:val="008D3C07"/>
    <w:rsid w:val="009109C2"/>
    <w:rsid w:val="00913BCC"/>
    <w:rsid w:val="00937248"/>
    <w:rsid w:val="00977FC5"/>
    <w:rsid w:val="009A3836"/>
    <w:rsid w:val="009B3065"/>
    <w:rsid w:val="009C0D77"/>
    <w:rsid w:val="009F777B"/>
    <w:rsid w:val="00A06C3B"/>
    <w:rsid w:val="00A142CC"/>
    <w:rsid w:val="00A2720F"/>
    <w:rsid w:val="00A30F81"/>
    <w:rsid w:val="00A40AF9"/>
    <w:rsid w:val="00A71622"/>
    <w:rsid w:val="00A730C8"/>
    <w:rsid w:val="00A7623F"/>
    <w:rsid w:val="00A869FA"/>
    <w:rsid w:val="00AA276A"/>
    <w:rsid w:val="00AB24A8"/>
    <w:rsid w:val="00AE0C04"/>
    <w:rsid w:val="00B13F68"/>
    <w:rsid w:val="00B3584A"/>
    <w:rsid w:val="00B60CF6"/>
    <w:rsid w:val="00B73398"/>
    <w:rsid w:val="00BA1D57"/>
    <w:rsid w:val="00BA2569"/>
    <w:rsid w:val="00BA7B9D"/>
    <w:rsid w:val="00BC366E"/>
    <w:rsid w:val="00BE0F2F"/>
    <w:rsid w:val="00BE203C"/>
    <w:rsid w:val="00BE5696"/>
    <w:rsid w:val="00C20159"/>
    <w:rsid w:val="00C20DBC"/>
    <w:rsid w:val="00C22DAD"/>
    <w:rsid w:val="00C322CE"/>
    <w:rsid w:val="00C424C1"/>
    <w:rsid w:val="00C51725"/>
    <w:rsid w:val="00C53763"/>
    <w:rsid w:val="00C57E47"/>
    <w:rsid w:val="00C611D0"/>
    <w:rsid w:val="00C90DC5"/>
    <w:rsid w:val="00C952C0"/>
    <w:rsid w:val="00CA55AA"/>
    <w:rsid w:val="00CA6EC3"/>
    <w:rsid w:val="00CB0972"/>
    <w:rsid w:val="00D237EC"/>
    <w:rsid w:val="00D24223"/>
    <w:rsid w:val="00D27FF4"/>
    <w:rsid w:val="00D339FE"/>
    <w:rsid w:val="00D34108"/>
    <w:rsid w:val="00D83D47"/>
    <w:rsid w:val="00D942E1"/>
    <w:rsid w:val="00DA0A78"/>
    <w:rsid w:val="00DB0BD9"/>
    <w:rsid w:val="00DB6AAB"/>
    <w:rsid w:val="00DC130F"/>
    <w:rsid w:val="00DE2945"/>
    <w:rsid w:val="00E04731"/>
    <w:rsid w:val="00E477E0"/>
    <w:rsid w:val="00E65DAD"/>
    <w:rsid w:val="00E73DF8"/>
    <w:rsid w:val="00EC06F4"/>
    <w:rsid w:val="00ED5847"/>
    <w:rsid w:val="00EF48BF"/>
    <w:rsid w:val="00F26490"/>
    <w:rsid w:val="00F3787B"/>
    <w:rsid w:val="00F42B68"/>
    <w:rsid w:val="00F47715"/>
    <w:rsid w:val="00F52045"/>
    <w:rsid w:val="00FA2FF5"/>
    <w:rsid w:val="00FC1BCC"/>
    <w:rsid w:val="00FD1FBB"/>
    <w:rsid w:val="00FD56A8"/>
    <w:rsid w:val="00FF35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804331D-F6A7-463E-A68E-765862B2F3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w:eastAsia="Times" w:hAnsi="Times"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iPriority="22" w:unhideWhenUsed="1" w:qFormat="1"/>
    <w:lsdException w:name="Emphasis" w:semiHidden="1"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70121F"/>
    <w:pPr>
      <w:spacing w:after="200"/>
    </w:pPr>
    <w:rPr>
      <w:rFonts w:asciiTheme="minorHAnsi" w:hAnsiTheme="minorHAnsi"/>
    </w:rPr>
  </w:style>
  <w:style w:type="paragraph" w:styleId="Heading1">
    <w:name w:val="heading 1"/>
    <w:basedOn w:val="Normal"/>
    <w:next w:val="Normal"/>
    <w:qFormat/>
    <w:rsid w:val="00D83D47"/>
    <w:pPr>
      <w:keepNext/>
      <w:pBdr>
        <w:top w:val="single" w:sz="4" w:space="1" w:color="5F497A" w:themeColor="accent4" w:themeShade="BF"/>
      </w:pBdr>
      <w:spacing w:before="300" w:after="120"/>
      <w:ind w:left="-360"/>
      <w:outlineLvl w:val="0"/>
    </w:pPr>
    <w:rPr>
      <w:rFonts w:asciiTheme="majorHAnsi" w:hAnsiTheme="majorHAnsi"/>
      <w:b/>
      <w:sz w:val="24"/>
    </w:rPr>
  </w:style>
  <w:style w:type="paragraph" w:styleId="Heading2">
    <w:name w:val="heading 2"/>
    <w:basedOn w:val="Normal"/>
    <w:next w:val="Normal"/>
    <w:autoRedefine/>
    <w:qFormat/>
    <w:rsid w:val="00D83D47"/>
    <w:pPr>
      <w:keepNext/>
      <w:spacing w:before="40" w:after="40"/>
      <w:jc w:val="center"/>
      <w:outlineLvl w:val="1"/>
    </w:pPr>
    <w:rPr>
      <w:rFonts w:asciiTheme="majorHAnsi" w:eastAsia="Times New Roman" w:hAnsiTheme="majorHAnsi"/>
      <w:color w:val="FFFFFF" w:themeColor="background1"/>
      <w:sz w:val="22"/>
    </w:rPr>
  </w:style>
  <w:style w:type="paragraph" w:styleId="Heading3">
    <w:name w:val="heading 3"/>
    <w:basedOn w:val="Normal"/>
    <w:next w:val="Normal"/>
    <w:semiHidden/>
    <w:unhideWhenUsed/>
    <w:rsid w:val="00547BC9"/>
    <w:pPr>
      <w:keepNext/>
      <w:jc w:val="right"/>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qFormat/>
    <w:rsid w:val="00D83D47"/>
    <w:pPr>
      <w:spacing w:after="400"/>
      <w:ind w:left="-360"/>
    </w:pPr>
    <w:rPr>
      <w:rFonts w:asciiTheme="majorHAnsi" w:hAnsiTheme="majorHAnsi"/>
      <w:b/>
      <w:sz w:val="26"/>
    </w:rPr>
  </w:style>
  <w:style w:type="paragraph" w:styleId="Footer">
    <w:name w:val="footer"/>
    <w:basedOn w:val="Normal"/>
    <w:link w:val="FooterChar"/>
    <w:uiPriority w:val="99"/>
    <w:qFormat/>
    <w:rsid w:val="00AA276A"/>
    <w:pPr>
      <w:pBdr>
        <w:top w:val="single" w:sz="4" w:space="1" w:color="5F497A" w:themeColor="accent4" w:themeShade="BF"/>
      </w:pBdr>
      <w:tabs>
        <w:tab w:val="right" w:pos="9000"/>
      </w:tabs>
      <w:ind w:left="-360"/>
    </w:pPr>
  </w:style>
  <w:style w:type="character" w:styleId="PlaceholderText">
    <w:name w:val="Placeholder Text"/>
    <w:basedOn w:val="DefaultParagraphFont"/>
    <w:uiPriority w:val="99"/>
    <w:semiHidden/>
    <w:rsid w:val="00135B17"/>
    <w:rPr>
      <w:color w:val="808080"/>
    </w:rPr>
  </w:style>
  <w:style w:type="table" w:styleId="TableGrid">
    <w:name w:val="Table Grid"/>
    <w:basedOn w:val="TableNormal"/>
    <w:rsid w:val="00547BC9"/>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semiHidden/>
    <w:rsid w:val="003E5CFA"/>
    <w:rPr>
      <w:sz w:val="16"/>
      <w:szCs w:val="16"/>
    </w:rPr>
  </w:style>
  <w:style w:type="paragraph" w:styleId="CommentText">
    <w:name w:val="annotation text"/>
    <w:basedOn w:val="Normal"/>
    <w:semiHidden/>
    <w:rsid w:val="003E5CFA"/>
  </w:style>
  <w:style w:type="paragraph" w:styleId="CommentSubject">
    <w:name w:val="annotation subject"/>
    <w:basedOn w:val="CommentText"/>
    <w:next w:val="CommentText"/>
    <w:semiHidden/>
    <w:rsid w:val="003E5CFA"/>
    <w:rPr>
      <w:b/>
      <w:bCs/>
    </w:rPr>
  </w:style>
  <w:style w:type="paragraph" w:styleId="BalloonText">
    <w:name w:val="Balloon Text"/>
    <w:basedOn w:val="Normal"/>
    <w:semiHidden/>
    <w:unhideWhenUsed/>
    <w:rsid w:val="003E5CFA"/>
    <w:rPr>
      <w:rFonts w:ascii="Tahoma" w:hAnsi="Tahoma" w:cs="Tahoma"/>
      <w:sz w:val="16"/>
      <w:szCs w:val="16"/>
    </w:rPr>
  </w:style>
  <w:style w:type="paragraph" w:customStyle="1" w:styleId="Logo">
    <w:name w:val="Logo"/>
    <w:basedOn w:val="Normal"/>
    <w:autoRedefine/>
    <w:unhideWhenUsed/>
    <w:qFormat/>
    <w:rsid w:val="004C1652"/>
    <w:pPr>
      <w:jc w:val="right"/>
    </w:pPr>
    <w:rPr>
      <w:noProof/>
    </w:rPr>
  </w:style>
  <w:style w:type="paragraph" w:styleId="Title">
    <w:name w:val="Title"/>
    <w:basedOn w:val="Normal"/>
    <w:next w:val="Normal"/>
    <w:link w:val="TitleChar"/>
    <w:qFormat/>
    <w:rsid w:val="00AA276A"/>
    <w:pPr>
      <w:keepNext/>
      <w:pBdr>
        <w:top w:val="single" w:sz="4" w:space="1" w:color="5F497A" w:themeColor="accent4" w:themeShade="BF"/>
      </w:pBdr>
      <w:spacing w:before="300" w:after="120"/>
      <w:jc w:val="right"/>
      <w:outlineLvl w:val="0"/>
    </w:pPr>
    <w:rPr>
      <w:rFonts w:asciiTheme="majorHAnsi" w:eastAsia="Times New Roman" w:hAnsiTheme="majorHAnsi"/>
      <w:b/>
      <w:bCs/>
      <w:color w:val="5F497A" w:themeColor="accent4" w:themeShade="BF"/>
      <w:sz w:val="52"/>
    </w:rPr>
  </w:style>
  <w:style w:type="character" w:customStyle="1" w:styleId="TitleChar">
    <w:name w:val="Title Char"/>
    <w:basedOn w:val="DefaultParagraphFont"/>
    <w:link w:val="Title"/>
    <w:rsid w:val="00AA276A"/>
    <w:rPr>
      <w:rFonts w:asciiTheme="majorHAnsi" w:eastAsia="Times New Roman" w:hAnsiTheme="majorHAnsi"/>
      <w:b/>
      <w:bCs/>
      <w:color w:val="5F497A" w:themeColor="accent4" w:themeShade="BF"/>
      <w:sz w:val="52"/>
    </w:rPr>
  </w:style>
  <w:style w:type="paragraph" w:customStyle="1" w:styleId="CompanyName">
    <w:name w:val="Company Name"/>
    <w:basedOn w:val="Normal"/>
    <w:autoRedefine/>
    <w:qFormat/>
    <w:rsid w:val="00135B17"/>
    <w:pPr>
      <w:spacing w:before="2000" w:after="80"/>
      <w:jc w:val="right"/>
    </w:pPr>
    <w:rPr>
      <w:sz w:val="36"/>
    </w:rPr>
  </w:style>
  <w:style w:type="paragraph" w:styleId="Subtitle">
    <w:name w:val="Subtitle"/>
    <w:basedOn w:val="Normal"/>
    <w:next w:val="Normal"/>
    <w:link w:val="SubtitleChar"/>
    <w:qFormat/>
    <w:rsid w:val="00D83D47"/>
    <w:pPr>
      <w:keepNext/>
      <w:spacing w:before="800"/>
      <w:contextualSpacing/>
      <w:jc w:val="right"/>
      <w:outlineLvl w:val="0"/>
    </w:pPr>
    <w:rPr>
      <w:rFonts w:eastAsia="Times New Roman"/>
      <w:color w:val="7F7F7F" w:themeColor="text1" w:themeTint="80"/>
      <w:sz w:val="24"/>
    </w:rPr>
  </w:style>
  <w:style w:type="character" w:customStyle="1" w:styleId="SubtitleChar">
    <w:name w:val="Subtitle Char"/>
    <w:basedOn w:val="DefaultParagraphFont"/>
    <w:link w:val="Subtitle"/>
    <w:rsid w:val="00D83D47"/>
    <w:rPr>
      <w:rFonts w:asciiTheme="minorHAnsi" w:eastAsia="Times New Roman" w:hAnsiTheme="minorHAnsi"/>
      <w:color w:val="7F7F7F" w:themeColor="text1" w:themeTint="80"/>
      <w:sz w:val="24"/>
    </w:rPr>
  </w:style>
  <w:style w:type="paragraph" w:customStyle="1" w:styleId="Presentedby">
    <w:name w:val="Presented by"/>
    <w:basedOn w:val="Subtitle"/>
    <w:autoRedefine/>
    <w:qFormat/>
    <w:rsid w:val="00135B17"/>
    <w:rPr>
      <w:szCs w:val="24"/>
    </w:rPr>
  </w:style>
  <w:style w:type="paragraph" w:styleId="ListParagraph">
    <w:name w:val="List Paragraph"/>
    <w:basedOn w:val="Normal"/>
    <w:uiPriority w:val="34"/>
    <w:unhideWhenUsed/>
    <w:qFormat/>
    <w:rsid w:val="00E04731"/>
    <w:pPr>
      <w:ind w:left="720"/>
      <w:contextualSpacing/>
    </w:pPr>
  </w:style>
  <w:style w:type="character" w:styleId="Hyperlink">
    <w:name w:val="Hyperlink"/>
    <w:basedOn w:val="DefaultParagraphFont"/>
    <w:uiPriority w:val="99"/>
    <w:unhideWhenUsed/>
    <w:rsid w:val="002D1888"/>
    <w:rPr>
      <w:color w:val="0000FF" w:themeColor="hyperlink"/>
      <w:u w:val="single"/>
    </w:rPr>
  </w:style>
  <w:style w:type="character" w:styleId="Strong">
    <w:name w:val="Strong"/>
    <w:basedOn w:val="DefaultParagraphFont"/>
    <w:uiPriority w:val="22"/>
    <w:qFormat/>
    <w:rsid w:val="00704F56"/>
    <w:rPr>
      <w:b/>
      <w:bCs/>
    </w:rPr>
  </w:style>
  <w:style w:type="character" w:customStyle="1" w:styleId="shorttext">
    <w:name w:val="short_text"/>
    <w:basedOn w:val="DefaultParagraphFont"/>
    <w:rsid w:val="00A7623F"/>
  </w:style>
  <w:style w:type="character" w:customStyle="1" w:styleId="hps">
    <w:name w:val="hps"/>
    <w:basedOn w:val="DefaultParagraphFont"/>
    <w:rsid w:val="00A7623F"/>
  </w:style>
  <w:style w:type="character" w:customStyle="1" w:styleId="atn">
    <w:name w:val="atn"/>
    <w:basedOn w:val="DefaultParagraphFont"/>
    <w:rsid w:val="00A7623F"/>
  </w:style>
  <w:style w:type="paragraph" w:styleId="TOCHeading">
    <w:name w:val="TOC Heading"/>
    <w:basedOn w:val="Heading1"/>
    <w:next w:val="Normal"/>
    <w:uiPriority w:val="39"/>
    <w:unhideWhenUsed/>
    <w:qFormat/>
    <w:rsid w:val="0012328C"/>
    <w:pPr>
      <w:keepLines/>
      <w:pBdr>
        <w:top w:val="none" w:sz="0" w:space="0" w:color="auto"/>
      </w:pBdr>
      <w:spacing w:before="240" w:after="0" w:line="259" w:lineRule="auto"/>
      <w:ind w:left="0"/>
      <w:outlineLvl w:val="9"/>
    </w:pPr>
    <w:rPr>
      <w:rFonts w:eastAsiaTheme="majorEastAsia" w:cstheme="majorBidi"/>
      <w:b w:val="0"/>
      <w:color w:val="365F91" w:themeColor="accent1" w:themeShade="BF"/>
      <w:sz w:val="32"/>
      <w:szCs w:val="32"/>
    </w:rPr>
  </w:style>
  <w:style w:type="paragraph" w:styleId="TOC1">
    <w:name w:val="toc 1"/>
    <w:basedOn w:val="Normal"/>
    <w:next w:val="Normal"/>
    <w:autoRedefine/>
    <w:uiPriority w:val="39"/>
    <w:unhideWhenUsed/>
    <w:rsid w:val="0012328C"/>
    <w:pPr>
      <w:spacing w:after="100"/>
    </w:pPr>
  </w:style>
  <w:style w:type="character" w:customStyle="1" w:styleId="FooterChar">
    <w:name w:val="Footer Char"/>
    <w:basedOn w:val="DefaultParagraphFont"/>
    <w:link w:val="Footer"/>
    <w:uiPriority w:val="99"/>
    <w:rsid w:val="008B07BF"/>
    <w:rPr>
      <w:rFonts w:asciiTheme="minorHAnsi" w:hAnsi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6835319">
      <w:bodyDiv w:val="1"/>
      <w:marLeft w:val="0"/>
      <w:marRight w:val="0"/>
      <w:marTop w:val="0"/>
      <w:marBottom w:val="0"/>
      <w:divBdr>
        <w:top w:val="none" w:sz="0" w:space="0" w:color="auto"/>
        <w:left w:val="none" w:sz="0" w:space="0" w:color="auto"/>
        <w:bottom w:val="none" w:sz="0" w:space="0" w:color="auto"/>
        <w:right w:val="none" w:sz="0" w:space="0" w:color="auto"/>
      </w:divBdr>
    </w:div>
    <w:div w:id="514195811">
      <w:bodyDiv w:val="1"/>
      <w:marLeft w:val="0"/>
      <w:marRight w:val="0"/>
      <w:marTop w:val="0"/>
      <w:marBottom w:val="0"/>
      <w:divBdr>
        <w:top w:val="none" w:sz="0" w:space="0" w:color="auto"/>
        <w:left w:val="none" w:sz="0" w:space="0" w:color="auto"/>
        <w:bottom w:val="none" w:sz="0" w:space="0" w:color="auto"/>
        <w:right w:val="none" w:sz="0" w:space="0" w:color="auto"/>
      </w:divBdr>
    </w:div>
    <w:div w:id="1587034521">
      <w:bodyDiv w:val="1"/>
      <w:marLeft w:val="0"/>
      <w:marRight w:val="0"/>
      <w:marTop w:val="0"/>
      <w:marBottom w:val="0"/>
      <w:divBdr>
        <w:top w:val="none" w:sz="0" w:space="0" w:color="auto"/>
        <w:left w:val="none" w:sz="0" w:space="0" w:color="auto"/>
        <w:bottom w:val="none" w:sz="0" w:space="0" w:color="auto"/>
        <w:right w:val="none" w:sz="0" w:space="0" w:color="auto"/>
      </w:divBdr>
    </w:div>
    <w:div w:id="1890916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dravko\AppData\Roaming\Microsoft\Templates\Service%20specification.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7D1B2B2387CF418B90FC64D6136F7F91"/>
        <w:category>
          <w:name w:val="General"/>
          <w:gallery w:val="placeholder"/>
        </w:category>
        <w:types>
          <w:type w:val="bbPlcHdr"/>
        </w:types>
        <w:behaviors>
          <w:behavior w:val="content"/>
        </w:behaviors>
        <w:guid w:val="{9AA5DB34-C41B-49F3-9093-44519A2EF630}"/>
      </w:docPartPr>
      <w:docPartBody>
        <w:p w:rsidR="0077163C" w:rsidRDefault="006B2FDC">
          <w:pPr>
            <w:pStyle w:val="7D1B2B2387CF418B90FC64D6136F7F91"/>
          </w:pPr>
          <w:r>
            <w:t>[Company Name]</w:t>
          </w:r>
        </w:p>
      </w:docPartBody>
    </w:docPart>
    <w:docPart>
      <w:docPartPr>
        <w:name w:val="105EC5648CC2471FA8DDC3E3F94F20E5"/>
        <w:category>
          <w:name w:val="General"/>
          <w:gallery w:val="placeholder"/>
        </w:category>
        <w:types>
          <w:type w:val="bbPlcHdr"/>
        </w:types>
        <w:behaviors>
          <w:behavior w:val="content"/>
        </w:behaviors>
        <w:guid w:val="{041A9238-93E6-4A91-AC86-5B1C88CF4067}"/>
      </w:docPartPr>
      <w:docPartBody>
        <w:p w:rsidR="0077163C" w:rsidRDefault="006B2FDC">
          <w:pPr>
            <w:pStyle w:val="105EC5648CC2471FA8DDC3E3F94F20E5"/>
          </w:pPr>
          <w:r>
            <w:t>[Click to select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2FDC"/>
    <w:rsid w:val="00220B60"/>
    <w:rsid w:val="00633218"/>
    <w:rsid w:val="006B2FDC"/>
    <w:rsid w:val="0077163C"/>
    <w:rsid w:val="00F378D6"/>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CA" w:eastAsia="en-CA"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7D1B2B2387CF418B90FC64D6136F7F91">
    <w:name w:val="7D1B2B2387CF418B90FC64D6136F7F91"/>
  </w:style>
  <w:style w:type="paragraph" w:customStyle="1" w:styleId="105EC5648CC2471FA8DDC3E3F94F20E5">
    <w:name w:val="105EC5648CC2471FA8DDC3E3F94F20E5"/>
  </w:style>
  <w:style w:type="paragraph" w:customStyle="1" w:styleId="1A063593560A49AB9EC5804742461FE1">
    <w:name w:val="1A063593560A49AB9EC5804742461FE1"/>
  </w:style>
  <w:style w:type="paragraph" w:customStyle="1" w:styleId="836F830FB50F48929D701ABF22C5E5DC">
    <w:name w:val="836F830FB50F48929D701ABF22C5E5DC"/>
  </w:style>
  <w:style w:type="paragraph" w:customStyle="1" w:styleId="8CCBC92C1B9D441D9505320BA676FCA4">
    <w:name w:val="8CCBC92C1B9D441D9505320BA676FCA4"/>
  </w:style>
  <w:style w:type="paragraph" w:customStyle="1" w:styleId="846AE78FCFE64B6183CC3C5429D53B9E">
    <w:name w:val="846AE78FCFE64B6183CC3C5429D53B9E"/>
  </w:style>
  <w:style w:type="paragraph" w:customStyle="1" w:styleId="1719D08F762A49668F44F1D5183B4E09">
    <w:name w:val="1719D08F762A49668F44F1D5183B4E09"/>
  </w:style>
  <w:style w:type="paragraph" w:customStyle="1" w:styleId="A912F6A0A8AF45E6B18A7EEC062B3A6F">
    <w:name w:val="A912F6A0A8AF45E6B18A7EEC062B3A6F"/>
  </w:style>
  <w:style w:type="paragraph" w:customStyle="1" w:styleId="E3A5B93FAA774E068306DC32095C92F0">
    <w:name w:val="E3A5B93FAA774E068306DC32095C92F0"/>
  </w:style>
  <w:style w:type="paragraph" w:customStyle="1" w:styleId="F0AE23EB15A241E48CC8D2DE74BB2E40">
    <w:name w:val="F0AE23EB15A241E48CC8D2DE74BB2E40"/>
  </w:style>
  <w:style w:type="paragraph" w:customStyle="1" w:styleId="BEBC6D94AD8B4D4C8529FA75F98B8862">
    <w:name w:val="BEBC6D94AD8B4D4C8529FA75F98B8862"/>
  </w:style>
  <w:style w:type="paragraph" w:customStyle="1" w:styleId="71688847387746249D9B14904F84D8B5">
    <w:name w:val="71688847387746249D9B14904F84D8B5"/>
  </w:style>
  <w:style w:type="paragraph" w:customStyle="1" w:styleId="93270BBCC61E44ABAA3E13278E07ED9B">
    <w:name w:val="93270BBCC61E44ABAA3E13278E07ED9B"/>
    <w:rsid w:val="0077163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AssetEditForm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87A903-EDBE-4079-881D-796830D4E50C}">
  <ds:schemaRefs>
    <ds:schemaRef ds:uri="http://schemas.microsoft.com/sharepoint/v3/contenttype/forms"/>
  </ds:schemaRefs>
</ds:datastoreItem>
</file>

<file path=customXml/itemProps2.xml><?xml version="1.0" encoding="utf-8"?>
<ds:datastoreItem xmlns:ds="http://schemas.openxmlformats.org/officeDocument/2006/customXml" ds:itemID="{54C01A3D-DC4D-4E9E-85E7-9508303D00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Service specification</Template>
  <TotalTime>323</TotalTime>
  <Pages>1</Pages>
  <Words>1766</Words>
  <Characters>10072</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Service specification</vt:lpstr>
    </vt:vector>
  </TitlesOfParts>
  <Company/>
  <LinksUpToDate>false</LinksUpToDate>
  <CharactersWithSpaces>11815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Service specification</dc:title>
  <dc:subject>Etymotic Research</dc:subject>
  <dc:creator>Zdravko Pribeg</dc:creator>
  <cp:keywords/>
  <dc:description/>
  <cp:lastModifiedBy>Gary Parlato</cp:lastModifiedBy>
  <cp:revision>4</cp:revision>
  <cp:lastPrinted>2017-03-15T04:33:00Z</cp:lastPrinted>
  <dcterms:created xsi:type="dcterms:W3CDTF">2014-01-03T16:52:00Z</dcterms:created>
  <dcterms:modified xsi:type="dcterms:W3CDTF">2017-03-15T04:33:00Z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TC011887441033</vt:lpwstr>
  </property>
</Properties>
</file>